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D6768F">
        <w:rPr>
          <w:b/>
          <w:sz w:val="22"/>
          <w:szCs w:val="22"/>
        </w:rPr>
        <w:t>78</w:t>
      </w:r>
      <w:r w:rsidR="0055656A">
        <w:rPr>
          <w:b/>
          <w:sz w:val="22"/>
          <w:szCs w:val="22"/>
        </w:rPr>
        <w:t xml:space="preserve"> 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D6768F" w:rsidRDefault="002B62CE" w:rsidP="00D6768F">
      <w:pPr>
        <w:spacing w:before="300" w:after="300"/>
        <w:jc w:val="center"/>
        <w:rPr>
          <w:b/>
          <w:sz w:val="22"/>
          <w:szCs w:val="22"/>
        </w:rPr>
      </w:pPr>
      <w:r w:rsidRPr="00D6768F">
        <w:rPr>
          <w:b/>
          <w:sz w:val="22"/>
          <w:szCs w:val="22"/>
        </w:rPr>
        <w:t xml:space="preserve">на поставку </w:t>
      </w:r>
      <w:r w:rsidR="00D6768F">
        <w:rPr>
          <w:b/>
          <w:sz w:val="22"/>
          <w:szCs w:val="22"/>
        </w:rPr>
        <w:t>и</w:t>
      </w:r>
      <w:r w:rsidR="00D6768F" w:rsidRPr="00D6768F">
        <w:rPr>
          <w:rFonts w:ascii="Times" w:hAnsi="Times"/>
          <w:b/>
          <w:sz w:val="22"/>
          <w:szCs w:val="22"/>
        </w:rPr>
        <w:t>ммуноглобулин</w:t>
      </w:r>
      <w:r w:rsidR="00D6768F">
        <w:rPr>
          <w:rFonts w:ascii="Times" w:hAnsi="Times"/>
          <w:b/>
          <w:sz w:val="22"/>
          <w:szCs w:val="22"/>
        </w:rPr>
        <w:t>а</w:t>
      </w:r>
      <w:r w:rsidR="00D6768F" w:rsidRPr="00D6768F">
        <w:rPr>
          <w:rFonts w:ascii="Times" w:hAnsi="Times"/>
          <w:b/>
          <w:sz w:val="22"/>
          <w:szCs w:val="22"/>
        </w:rPr>
        <w:t xml:space="preserve"> человека антирезус Rho[D]</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Калуга ул. Болотникова,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ru</w:t>
        </w:r>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524E92" w:rsidRPr="00D6768F" w:rsidRDefault="00CB6D17" w:rsidP="00524E92">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D6768F" w:rsidRPr="00D6768F">
        <w:rPr>
          <w:sz w:val="22"/>
          <w:szCs w:val="22"/>
        </w:rPr>
        <w:t>и</w:t>
      </w:r>
      <w:r w:rsidR="00D6768F" w:rsidRPr="00D6768F">
        <w:rPr>
          <w:rFonts w:ascii="Times" w:hAnsi="Times"/>
          <w:sz w:val="22"/>
          <w:szCs w:val="22"/>
        </w:rPr>
        <w:t>ммуноглобулина человека антирезус Rho[D]</w:t>
      </w:r>
    </w:p>
    <w:p w:rsidR="00CB6D17" w:rsidRPr="00CB6D17" w:rsidRDefault="00CB6D17" w:rsidP="00CB6D17">
      <w:pPr>
        <w:ind w:firstLine="0"/>
        <w:contextualSpacing/>
        <w:rPr>
          <w:sz w:val="22"/>
          <w:szCs w:val="22"/>
        </w:rPr>
      </w:pP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9438EB" w:rsidRPr="00116271" w:rsidTr="009438EB">
        <w:trPr>
          <w:trHeight w:val="300"/>
          <w:jc w:val="center"/>
        </w:trPr>
        <w:tc>
          <w:tcPr>
            <w:tcW w:w="659"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w:t>
            </w:r>
            <w:r w:rsidR="00274294">
              <w:rPr>
                <w:b/>
                <w:color w:val="000000"/>
                <w:sz w:val="22"/>
                <w:szCs w:val="22"/>
              </w:rPr>
              <w:t xml:space="preserve"> п/п</w:t>
            </w:r>
          </w:p>
        </w:tc>
        <w:tc>
          <w:tcPr>
            <w:tcW w:w="7705" w:type="dxa"/>
            <w:shd w:val="clear" w:color="auto" w:fill="FFFFFF"/>
            <w:vAlign w:val="center"/>
          </w:tcPr>
          <w:p w:rsidR="009438EB" w:rsidRPr="00274294" w:rsidRDefault="00AD4430" w:rsidP="00524E92">
            <w:pPr>
              <w:widowControl/>
              <w:spacing w:before="0"/>
              <w:ind w:firstLine="0"/>
              <w:contextualSpacing/>
              <w:jc w:val="left"/>
              <w:rPr>
                <w:b/>
                <w:color w:val="000000"/>
                <w:szCs w:val="22"/>
              </w:rPr>
            </w:pPr>
            <w:hyperlink r:id="rId9" w:history="1">
              <w:r w:rsidR="00274294" w:rsidRPr="00274294">
                <w:rPr>
                  <w:rStyle w:val="afb"/>
                  <w:b/>
                  <w:bCs/>
                  <w:color w:val="000000" w:themeColor="text1"/>
                  <w:sz w:val="22"/>
                  <w:szCs w:val="22"/>
                  <w:u w:val="none"/>
                </w:rPr>
                <w:t>Международное непатентованное наименование или группировочное (химическое) наименование</w:t>
              </w:r>
            </w:hyperlink>
            <w:r w:rsidR="00274294" w:rsidRPr="00274294">
              <w:rPr>
                <w:b/>
                <w:color w:val="000000" w:themeColor="text1"/>
                <w:sz w:val="22"/>
                <w:szCs w:val="22"/>
              </w:rPr>
              <w:t>, характеристики товара</w:t>
            </w:r>
          </w:p>
        </w:tc>
        <w:tc>
          <w:tcPr>
            <w:tcW w:w="992"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Ед. измерения</w:t>
            </w:r>
          </w:p>
        </w:tc>
      </w:tr>
      <w:tr w:rsidR="00274294" w:rsidRPr="00F60ABE" w:rsidTr="00524E92">
        <w:trPr>
          <w:trHeight w:val="242"/>
          <w:jc w:val="center"/>
        </w:trPr>
        <w:tc>
          <w:tcPr>
            <w:tcW w:w="659" w:type="dxa"/>
            <w:shd w:val="clear" w:color="auto" w:fill="FFFFFF"/>
            <w:vAlign w:val="center"/>
            <w:hideMark/>
          </w:tcPr>
          <w:p w:rsidR="00274294" w:rsidRPr="00F60ABE" w:rsidRDefault="00274294" w:rsidP="00274294">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tcPr>
          <w:p w:rsidR="00D6768F" w:rsidRPr="006435CB" w:rsidRDefault="00D6768F" w:rsidP="00D6768F">
            <w:pPr>
              <w:spacing w:before="300" w:after="300"/>
              <w:ind w:firstLine="0"/>
              <w:rPr>
                <w:rFonts w:ascii="Times" w:hAnsi="Times"/>
                <w:szCs w:val="22"/>
              </w:rPr>
            </w:pPr>
            <w:r w:rsidRPr="006435CB">
              <w:rPr>
                <w:rFonts w:ascii="Times" w:hAnsi="Times"/>
                <w:sz w:val="22"/>
                <w:szCs w:val="22"/>
              </w:rPr>
              <w:t>Иммуноглобулин человека антирезус Rho[D]</w:t>
            </w:r>
          </w:p>
          <w:p w:rsidR="00D6768F" w:rsidRDefault="00D6768F" w:rsidP="00D6768F">
            <w:pPr>
              <w:spacing w:before="300" w:after="300"/>
              <w:ind w:firstLine="0"/>
              <w:rPr>
                <w:color w:val="000000"/>
                <w:szCs w:val="22"/>
              </w:rPr>
            </w:pPr>
            <w:r w:rsidRPr="006435CB">
              <w:rPr>
                <w:color w:val="000000"/>
                <w:sz w:val="22"/>
                <w:szCs w:val="22"/>
              </w:rPr>
              <w:t>раствор для внутримышечного введения</w:t>
            </w:r>
          </w:p>
          <w:p w:rsidR="00274294" w:rsidRPr="00A32646" w:rsidRDefault="00D6768F" w:rsidP="00D6768F">
            <w:pPr>
              <w:spacing w:before="300" w:after="300"/>
              <w:ind w:firstLine="0"/>
              <w:rPr>
                <w:rFonts w:ascii="Times" w:hAnsi="Times"/>
                <w:sz w:val="21"/>
                <w:szCs w:val="21"/>
              </w:rPr>
            </w:pPr>
            <w:r>
              <w:rPr>
                <w:color w:val="000000"/>
                <w:sz w:val="22"/>
                <w:szCs w:val="22"/>
              </w:rPr>
              <w:t>Белковая фракция с иммунологической активностью. Используется с целью обеспечения профилактики резус-конфликта у женщин, имеющих отрицательный резус-фактор при беременности.</w:t>
            </w:r>
          </w:p>
        </w:tc>
        <w:tc>
          <w:tcPr>
            <w:tcW w:w="992" w:type="dxa"/>
            <w:shd w:val="clear" w:color="auto" w:fill="FFFFFF"/>
            <w:vAlign w:val="center"/>
          </w:tcPr>
          <w:p w:rsidR="00274294" w:rsidRPr="00246A78" w:rsidRDefault="00274294" w:rsidP="00D6768F">
            <w:pPr>
              <w:spacing w:before="300" w:after="300" w:line="200" w:lineRule="atLeast"/>
              <w:ind w:firstLine="0"/>
              <w:rPr>
                <w:rFonts w:ascii="Times" w:hAnsi="Times"/>
                <w:sz w:val="21"/>
                <w:szCs w:val="21"/>
              </w:rPr>
            </w:pPr>
            <w:r>
              <w:rPr>
                <w:rFonts w:ascii="Times" w:hAnsi="Times"/>
                <w:sz w:val="21"/>
                <w:szCs w:val="21"/>
              </w:rPr>
              <w:t xml:space="preserve">      2</w:t>
            </w:r>
            <w:r w:rsidR="00D6768F">
              <w:rPr>
                <w:rFonts w:ascii="Times" w:hAnsi="Times"/>
                <w:sz w:val="21"/>
                <w:szCs w:val="21"/>
              </w:rPr>
              <w:t>0</w:t>
            </w:r>
          </w:p>
        </w:tc>
        <w:tc>
          <w:tcPr>
            <w:tcW w:w="1467" w:type="dxa"/>
            <w:shd w:val="clear" w:color="auto" w:fill="FFFFFF"/>
            <w:vAlign w:val="center"/>
          </w:tcPr>
          <w:p w:rsidR="00274294" w:rsidRPr="00F036F3" w:rsidRDefault="00274294" w:rsidP="00274294">
            <w:pPr>
              <w:spacing w:before="300" w:after="300" w:line="200" w:lineRule="atLeast"/>
              <w:ind w:firstLine="0"/>
              <w:rPr>
                <w:rFonts w:ascii="Times" w:hAnsi="Times"/>
                <w:sz w:val="21"/>
                <w:szCs w:val="21"/>
              </w:rPr>
            </w:pPr>
            <w:r>
              <w:rPr>
                <w:rFonts w:ascii="Times" w:hAnsi="Times"/>
                <w:sz w:val="21"/>
                <w:szCs w:val="21"/>
              </w:rPr>
              <w:t xml:space="preserve">         уп</w:t>
            </w:r>
          </w:p>
        </w:tc>
      </w:tr>
    </w:tbl>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C577C2" w:rsidRPr="00F93A06" w:rsidRDefault="00C577C2" w:rsidP="00C577C2">
      <w:pPr>
        <w:suppressAutoHyphens/>
        <w:rPr>
          <w:lang w:eastAsia="ar-SA"/>
        </w:rPr>
      </w:pPr>
      <w:r w:rsidRPr="00F93A06">
        <w:rPr>
          <w:lang w:eastAsia="ar-SA"/>
        </w:rPr>
        <w:t xml:space="preserve">Поставка товара осуществляется партиями </w:t>
      </w:r>
      <w:r w:rsidRPr="001062F7">
        <w:rPr>
          <w:sz w:val="23"/>
          <w:szCs w:val="23"/>
        </w:rPr>
        <w:t>в рабочие дни с 08:00 до 16:00 по Московскому времени.</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Поставка товара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Поставляемый товар (лекарственные препараты)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CB3D75" w:rsidRPr="001F2643" w:rsidRDefault="00CB3D75" w:rsidP="00CB3D75">
      <w:pPr>
        <w:widowControl/>
        <w:spacing w:before="0"/>
        <w:ind w:firstLine="567"/>
        <w:contextualSpacing/>
        <w:rPr>
          <w:color w:val="000000"/>
          <w:sz w:val="22"/>
          <w:szCs w:val="22"/>
        </w:rPr>
      </w:pPr>
      <w:r w:rsidRPr="001F2643">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136D9C">
      <w:pPr>
        <w:widowControl/>
        <w:spacing w:before="0"/>
        <w:ind w:firstLine="567"/>
        <w:contextualSpacing/>
        <w:rPr>
          <w:color w:val="000000"/>
          <w:sz w:val="22"/>
          <w:szCs w:val="22"/>
        </w:rPr>
      </w:pPr>
      <w:r w:rsidRPr="001F2643">
        <w:rPr>
          <w:color w:val="000000"/>
          <w:sz w:val="22"/>
          <w:szCs w:val="22"/>
        </w:rPr>
        <w:t xml:space="preserve">Условия поставки товара: поставка </w:t>
      </w:r>
      <w:r w:rsidR="00D6768F" w:rsidRPr="00D6768F">
        <w:rPr>
          <w:b/>
          <w:sz w:val="22"/>
          <w:szCs w:val="22"/>
        </w:rPr>
        <w:t>и</w:t>
      </w:r>
      <w:r w:rsidR="00D6768F" w:rsidRPr="00D6768F">
        <w:rPr>
          <w:rFonts w:ascii="Times" w:hAnsi="Times"/>
          <w:b/>
          <w:sz w:val="22"/>
          <w:szCs w:val="22"/>
        </w:rPr>
        <w:t>ммуноглобулина человека антирезус Rho[D]</w:t>
      </w:r>
      <w:r w:rsidR="00D6768F">
        <w:rPr>
          <w:rFonts w:ascii="Times" w:hAnsi="Times"/>
          <w:sz w:val="22"/>
          <w:szCs w:val="22"/>
        </w:rPr>
        <w:t xml:space="preserve"> </w:t>
      </w:r>
      <w:r w:rsidRPr="001F2643">
        <w:rPr>
          <w:color w:val="000000"/>
          <w:sz w:val="22"/>
          <w:szCs w:val="22"/>
        </w:rPr>
        <w:t xml:space="preserve">осуществляется силами поставщика. Все виды погрузо-разгрузочных работ, включая работы с применением </w:t>
      </w:r>
      <w:r w:rsidRPr="001F2643">
        <w:rPr>
          <w:color w:val="000000"/>
          <w:sz w:val="22"/>
          <w:szCs w:val="22"/>
        </w:rPr>
        <w:lastRenderedPageBreak/>
        <w:t>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69429C" w:rsidRDefault="0069429C" w:rsidP="00CB3D75">
      <w:pPr>
        <w:widowControl/>
        <w:spacing w:before="0"/>
        <w:ind w:firstLine="567"/>
        <w:contextualSpacing/>
        <w:rPr>
          <w:b/>
          <w:color w:val="000000"/>
          <w:sz w:val="22"/>
          <w:szCs w:val="22"/>
        </w:rPr>
      </w:pPr>
      <w:r w:rsidRPr="00BA066C">
        <w:rPr>
          <w:color w:val="000000"/>
          <w:sz w:val="22"/>
          <w:szCs w:val="22"/>
        </w:rPr>
        <w:t>Поставка термолабильных лекарственных препаратов обеспечивается с соблюдением «холодовой цепи» в соответствии с требованиями санитарно-эпидемиологических правил и нормативов</w:t>
      </w:r>
      <w:r w:rsidRPr="001F2643">
        <w:rPr>
          <w:b/>
          <w:color w:val="000000"/>
          <w:sz w:val="22"/>
          <w:szCs w:val="22"/>
        </w:rPr>
        <w:t xml:space="preserve"> </w:t>
      </w:r>
    </w:p>
    <w:p w:rsidR="00CB3D75" w:rsidRPr="00BA066C" w:rsidRDefault="00CB3D75" w:rsidP="00CB3D75">
      <w:pPr>
        <w:widowControl/>
        <w:spacing w:before="0"/>
        <w:ind w:firstLine="567"/>
        <w:contextualSpacing/>
        <w:rPr>
          <w:color w:val="000000"/>
          <w:sz w:val="22"/>
          <w:szCs w:val="22"/>
        </w:rPr>
      </w:pPr>
      <w:r w:rsidRPr="001F2643">
        <w:rPr>
          <w:b/>
          <w:color w:val="000000"/>
          <w:sz w:val="22"/>
          <w:szCs w:val="22"/>
        </w:rPr>
        <w:t>Требования к безопасности товара (лекарственные препараты):</w:t>
      </w:r>
      <w:r w:rsidRPr="001F2643">
        <w:rPr>
          <w:color w:val="000000"/>
          <w:sz w:val="22"/>
          <w:szCs w:val="22"/>
        </w:rPr>
        <w:t xml:space="preserve">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F212EB" w:rsidRDefault="00BA066C" w:rsidP="00D6768F">
      <w:pPr>
        <w:widowControl/>
        <w:spacing w:before="0"/>
        <w:ind w:firstLine="567"/>
        <w:contextualSpacing/>
        <w:rPr>
          <w:sz w:val="22"/>
          <w:szCs w:val="22"/>
        </w:rPr>
      </w:pPr>
      <w:r w:rsidRPr="00F212EB">
        <w:rPr>
          <w:b/>
          <w:color w:val="000000"/>
          <w:sz w:val="22"/>
          <w:szCs w:val="22"/>
        </w:rPr>
        <w:t xml:space="preserve"> Требования к гарантийному сроку товара: </w:t>
      </w:r>
      <w:r w:rsidR="00992982" w:rsidRPr="00402561">
        <w:rPr>
          <w:color w:val="000000"/>
          <w:sz w:val="22"/>
          <w:szCs w:val="22"/>
        </w:rPr>
        <w:t>остаточный срок годности товара на момент поставки заказчику должен составля</w:t>
      </w:r>
      <w:r w:rsidR="00992982" w:rsidRPr="002D173E">
        <w:rPr>
          <w:color w:val="000000"/>
          <w:sz w:val="22"/>
          <w:szCs w:val="22"/>
        </w:rPr>
        <w:t>ть</w:t>
      </w:r>
      <w:r w:rsidR="00F212EB" w:rsidRPr="002D173E">
        <w:rPr>
          <w:sz w:val="22"/>
          <w:szCs w:val="22"/>
        </w:rPr>
        <w:t xml:space="preserve"> </w:t>
      </w:r>
      <w:r w:rsidR="00992982" w:rsidRPr="002D173E">
        <w:rPr>
          <w:sz w:val="22"/>
          <w:szCs w:val="22"/>
        </w:rPr>
        <w:t xml:space="preserve">не менее </w:t>
      </w:r>
      <w:r w:rsidR="002D173E" w:rsidRPr="002D173E">
        <w:rPr>
          <w:sz w:val="22"/>
          <w:szCs w:val="22"/>
        </w:rPr>
        <w:t>25</w:t>
      </w:r>
      <w:r w:rsidR="00F212EB" w:rsidRPr="002D173E">
        <w:rPr>
          <w:sz w:val="22"/>
          <w:szCs w:val="22"/>
        </w:rPr>
        <w:t xml:space="preserve"> месяцев</w:t>
      </w:r>
      <w:r w:rsidR="002D173E">
        <w:rPr>
          <w:sz w:val="22"/>
          <w:szCs w:val="22"/>
        </w:rPr>
        <w:t>.</w:t>
      </w:r>
    </w:p>
    <w:p w:rsidR="00F212EB" w:rsidRDefault="00F212EB" w:rsidP="00D6768F">
      <w:pPr>
        <w:widowControl/>
        <w:spacing w:before="0"/>
        <w:ind w:firstLine="709"/>
        <w:rPr>
          <w:sz w:val="22"/>
          <w:szCs w:val="22"/>
        </w:rPr>
      </w:pPr>
      <w:r>
        <w:rPr>
          <w:sz w:val="22"/>
          <w:szCs w:val="22"/>
        </w:rPr>
        <w:tab/>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Default="00BA066C" w:rsidP="00136D9C">
      <w:pPr>
        <w:spacing w:before="0"/>
        <w:ind w:firstLine="720"/>
        <w:rPr>
          <w:b/>
          <w:sz w:val="22"/>
          <w:szCs w:val="22"/>
        </w:rPr>
      </w:pPr>
      <w:r w:rsidRPr="001F2643">
        <w:rPr>
          <w:b/>
          <w:sz w:val="22"/>
          <w:szCs w:val="22"/>
        </w:rPr>
        <w:t xml:space="preserve">6. Начальная/Максимальная сумма </w:t>
      </w:r>
      <w:r w:rsidR="005233D9" w:rsidRPr="001F2643">
        <w:rPr>
          <w:b/>
          <w:sz w:val="22"/>
          <w:szCs w:val="22"/>
        </w:rPr>
        <w:t xml:space="preserve">закупки: </w:t>
      </w:r>
      <w:r w:rsidR="00D6768F">
        <w:rPr>
          <w:b/>
          <w:sz w:val="22"/>
          <w:szCs w:val="22"/>
        </w:rPr>
        <w:t>10</w:t>
      </w:r>
      <w:r w:rsidR="002D173E">
        <w:rPr>
          <w:b/>
          <w:sz w:val="22"/>
          <w:szCs w:val="22"/>
        </w:rPr>
        <w:t>4</w:t>
      </w:r>
      <w:r w:rsidR="001F2643" w:rsidRPr="001F2643">
        <w:rPr>
          <w:b/>
          <w:sz w:val="22"/>
          <w:szCs w:val="22"/>
        </w:rPr>
        <w:t xml:space="preserve"> </w:t>
      </w:r>
      <w:r w:rsidR="002D173E">
        <w:rPr>
          <w:b/>
          <w:sz w:val="22"/>
          <w:szCs w:val="22"/>
        </w:rPr>
        <w:t>061</w:t>
      </w:r>
      <w:r w:rsidR="005233D9" w:rsidRPr="001F2643">
        <w:rPr>
          <w:b/>
          <w:sz w:val="22"/>
          <w:szCs w:val="22"/>
        </w:rPr>
        <w:t xml:space="preserve"> руб.</w:t>
      </w:r>
      <w:r w:rsidR="000B0B1F" w:rsidRPr="001F2643">
        <w:rPr>
          <w:b/>
          <w:sz w:val="22"/>
          <w:szCs w:val="22"/>
        </w:rPr>
        <w:t xml:space="preserve"> </w:t>
      </w:r>
      <w:r w:rsidR="00D6768F">
        <w:rPr>
          <w:b/>
          <w:sz w:val="22"/>
          <w:szCs w:val="22"/>
        </w:rPr>
        <w:t>40</w:t>
      </w:r>
      <w:r w:rsidR="00A0051E" w:rsidRPr="001F2643">
        <w:rPr>
          <w:b/>
          <w:sz w:val="22"/>
          <w:szCs w:val="22"/>
        </w:rPr>
        <w:t xml:space="preserve"> коп.</w:t>
      </w:r>
      <w:r w:rsidRPr="001F2643">
        <w:rPr>
          <w:sz w:val="22"/>
          <w:szCs w:val="22"/>
        </w:rPr>
        <w:t xml:space="preserve"> (</w:t>
      </w:r>
      <w:r w:rsidR="001F2643" w:rsidRPr="001F2643">
        <w:rPr>
          <w:b/>
          <w:sz w:val="22"/>
          <w:szCs w:val="22"/>
        </w:rPr>
        <w:t xml:space="preserve">сто </w:t>
      </w:r>
      <w:r w:rsidR="002D173E">
        <w:rPr>
          <w:b/>
          <w:sz w:val="22"/>
          <w:szCs w:val="22"/>
        </w:rPr>
        <w:t>четыре</w:t>
      </w:r>
      <w:r w:rsidR="001F2643" w:rsidRPr="001F2643">
        <w:rPr>
          <w:b/>
          <w:sz w:val="22"/>
          <w:szCs w:val="22"/>
        </w:rPr>
        <w:t xml:space="preserve"> тысяч</w:t>
      </w:r>
      <w:r w:rsidR="00D6768F">
        <w:rPr>
          <w:b/>
          <w:sz w:val="22"/>
          <w:szCs w:val="22"/>
        </w:rPr>
        <w:t>и</w:t>
      </w:r>
      <w:r w:rsidR="001F2643" w:rsidRPr="001F2643">
        <w:rPr>
          <w:b/>
          <w:sz w:val="22"/>
          <w:szCs w:val="22"/>
        </w:rPr>
        <w:t xml:space="preserve"> </w:t>
      </w:r>
      <w:r w:rsidR="002D173E">
        <w:rPr>
          <w:b/>
          <w:sz w:val="22"/>
          <w:szCs w:val="22"/>
        </w:rPr>
        <w:t>шестьдесят</w:t>
      </w:r>
      <w:r w:rsidR="00D6768F">
        <w:rPr>
          <w:b/>
          <w:sz w:val="22"/>
          <w:szCs w:val="22"/>
        </w:rPr>
        <w:t xml:space="preserve"> один</w:t>
      </w:r>
      <w:r w:rsidR="00CB6D17" w:rsidRPr="001F2643">
        <w:rPr>
          <w:b/>
          <w:sz w:val="22"/>
          <w:szCs w:val="22"/>
        </w:rPr>
        <w:t xml:space="preserve"> </w:t>
      </w:r>
      <w:r w:rsidR="0074039F" w:rsidRPr="001F2643">
        <w:rPr>
          <w:b/>
          <w:sz w:val="22"/>
          <w:szCs w:val="22"/>
        </w:rPr>
        <w:t>руб.</w:t>
      </w:r>
      <w:r w:rsidR="000C52C9" w:rsidRPr="001F2643">
        <w:rPr>
          <w:b/>
          <w:sz w:val="22"/>
          <w:szCs w:val="22"/>
        </w:rPr>
        <w:t xml:space="preserve"> </w:t>
      </w:r>
      <w:r w:rsidR="00D6768F">
        <w:rPr>
          <w:b/>
          <w:sz w:val="22"/>
          <w:szCs w:val="22"/>
        </w:rPr>
        <w:t>40</w:t>
      </w:r>
      <w:r w:rsidRPr="001F2643">
        <w:rPr>
          <w:b/>
          <w:sz w:val="22"/>
          <w:szCs w:val="22"/>
        </w:rPr>
        <w:t xml:space="preserve"> коп.)</w:t>
      </w:r>
    </w:p>
    <w:p w:rsidR="002B55BE" w:rsidRDefault="002B55BE" w:rsidP="00136D9C">
      <w:pPr>
        <w:spacing w:before="0"/>
        <w:ind w:firstLine="720"/>
        <w:rPr>
          <w:b/>
          <w:sz w:val="22"/>
          <w:szCs w:val="22"/>
        </w:rPr>
      </w:pPr>
    </w:p>
    <w:tbl>
      <w:tblPr>
        <w:tblW w:w="5638" w:type="pct"/>
        <w:tblInd w:w="-89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04"/>
        <w:gridCol w:w="2216"/>
        <w:gridCol w:w="612"/>
        <w:gridCol w:w="473"/>
        <w:gridCol w:w="1026"/>
        <w:gridCol w:w="1005"/>
        <w:gridCol w:w="989"/>
        <w:gridCol w:w="1032"/>
        <w:gridCol w:w="843"/>
        <w:gridCol w:w="650"/>
        <w:gridCol w:w="1009"/>
        <w:gridCol w:w="1319"/>
        <w:gridCol w:w="64"/>
      </w:tblGrid>
      <w:tr w:rsidR="002B55BE" w:rsidRPr="002B55BE" w:rsidTr="002B55BE">
        <w:trPr>
          <w:gridAfter w:val="1"/>
          <w:wAfter w:w="65" w:type="dxa"/>
          <w:trHeight w:val="3230"/>
        </w:trPr>
        <w:tc>
          <w:tcPr>
            <w:tcW w:w="309" w:type="dxa"/>
            <w:tcBorders>
              <w:top w:val="single" w:sz="6" w:space="0" w:color="000000"/>
              <w:left w:val="single" w:sz="6" w:space="0" w:color="000000"/>
              <w:bottom w:val="single" w:sz="6" w:space="0" w:color="000000"/>
              <w:right w:val="single" w:sz="6" w:space="0" w:color="000000"/>
            </w:tcBorders>
            <w:vAlign w:val="center"/>
          </w:tcPr>
          <w:p w:rsidR="002B55BE" w:rsidRPr="002B55BE" w:rsidRDefault="002B55BE" w:rsidP="002B55BE">
            <w:pPr>
              <w:spacing w:before="300" w:after="300" w:line="200" w:lineRule="atLeast"/>
              <w:ind w:firstLine="0"/>
              <w:rPr>
                <w:rFonts w:ascii="Times" w:hAnsi="Times"/>
                <w:b/>
                <w:sz w:val="20"/>
              </w:rPr>
            </w:pPr>
            <w:r w:rsidRPr="002B55BE">
              <w:rPr>
                <w:rFonts w:ascii="Times" w:hAnsi="Times"/>
                <w:b/>
                <w:sz w:val="20"/>
              </w:rPr>
              <w:t>№ п/п</w:t>
            </w:r>
          </w:p>
        </w:tc>
        <w:tc>
          <w:tcPr>
            <w:tcW w:w="225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B55BE" w:rsidRPr="002B55BE" w:rsidRDefault="00AD4430" w:rsidP="002B55BE">
            <w:pPr>
              <w:spacing w:before="300" w:after="300"/>
              <w:ind w:firstLine="0"/>
              <w:rPr>
                <w:b/>
                <w:sz w:val="20"/>
              </w:rPr>
            </w:pPr>
            <w:hyperlink r:id="rId10" w:history="1">
              <w:r w:rsidR="002B55BE" w:rsidRPr="002B55BE">
                <w:rPr>
                  <w:rStyle w:val="afb"/>
                  <w:b/>
                  <w:bCs/>
                  <w:color w:val="000000" w:themeColor="text1"/>
                  <w:sz w:val="20"/>
                </w:rPr>
                <w:t>Международное непатентованное наименование или группировочное (химическое) наименование</w:t>
              </w:r>
            </w:hyperlink>
            <w:r w:rsidR="002B55BE" w:rsidRPr="002B55BE">
              <w:rPr>
                <w:b/>
                <w:color w:val="000000" w:themeColor="text1"/>
                <w:sz w:val="20"/>
              </w:rPr>
              <w:t xml:space="preserve">, характеристики товара </w:t>
            </w:r>
          </w:p>
        </w:tc>
        <w:tc>
          <w:tcPr>
            <w:tcW w:w="61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B55BE" w:rsidRPr="002B55BE" w:rsidRDefault="002B55BE" w:rsidP="002B55BE">
            <w:pPr>
              <w:spacing w:before="300" w:after="300" w:line="200" w:lineRule="atLeast"/>
              <w:ind w:firstLine="0"/>
              <w:rPr>
                <w:rFonts w:ascii="Times" w:hAnsi="Times"/>
                <w:b/>
                <w:sz w:val="20"/>
              </w:rPr>
            </w:pPr>
            <w:r w:rsidRPr="002B55BE">
              <w:rPr>
                <w:rFonts w:ascii="Times" w:hAnsi="Times"/>
                <w:b/>
                <w:sz w:val="20"/>
              </w:rPr>
              <w:t>Ед. изм.</w:t>
            </w:r>
          </w:p>
        </w:tc>
        <w:tc>
          <w:tcPr>
            <w:tcW w:w="480" w:type="dxa"/>
            <w:tcBorders>
              <w:top w:val="single" w:sz="6" w:space="0" w:color="000000"/>
              <w:left w:val="single" w:sz="6" w:space="0" w:color="000000"/>
              <w:bottom w:val="single" w:sz="6" w:space="0" w:color="000000"/>
              <w:right w:val="single" w:sz="6" w:space="0" w:color="000000"/>
            </w:tcBorders>
            <w:vAlign w:val="center"/>
          </w:tcPr>
          <w:p w:rsidR="002B55BE" w:rsidRPr="002B55BE" w:rsidRDefault="002B55BE" w:rsidP="002B55BE">
            <w:pPr>
              <w:spacing w:before="300" w:after="300" w:line="200" w:lineRule="atLeast"/>
              <w:ind w:firstLine="0"/>
              <w:rPr>
                <w:rFonts w:ascii="Times" w:hAnsi="Times"/>
                <w:b/>
                <w:sz w:val="20"/>
              </w:rPr>
            </w:pPr>
            <w:r w:rsidRPr="002B55BE">
              <w:rPr>
                <w:rFonts w:ascii="Times" w:hAnsi="Times"/>
                <w:b/>
                <w:sz w:val="20"/>
              </w:rPr>
              <w:t>Кол-во</w:t>
            </w:r>
          </w:p>
        </w:tc>
        <w:tc>
          <w:tcPr>
            <w:tcW w:w="103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B55BE" w:rsidRPr="002B55BE" w:rsidRDefault="002B55BE" w:rsidP="002B55BE">
            <w:pPr>
              <w:spacing w:before="300" w:after="300" w:line="200" w:lineRule="atLeast"/>
              <w:ind w:firstLine="0"/>
              <w:rPr>
                <w:rFonts w:ascii="Times" w:hAnsi="Times"/>
                <w:b/>
                <w:sz w:val="20"/>
              </w:rPr>
            </w:pPr>
            <w:r w:rsidRPr="002B55BE">
              <w:rPr>
                <w:rFonts w:ascii="Times" w:hAnsi="Times"/>
                <w:b/>
                <w:sz w:val="20"/>
              </w:rPr>
              <w:t xml:space="preserve">Коммерческое предложение № 1 ( б/н от 06.08.2020 г.), </w:t>
            </w:r>
          </w:p>
          <w:p w:rsidR="002B55BE" w:rsidRPr="002B55BE" w:rsidRDefault="002B55BE" w:rsidP="00892512">
            <w:pPr>
              <w:spacing w:before="300" w:after="300" w:line="200" w:lineRule="atLeast"/>
              <w:jc w:val="center"/>
              <w:rPr>
                <w:rFonts w:ascii="Times" w:hAnsi="Times"/>
                <w:b/>
                <w:sz w:val="20"/>
              </w:rPr>
            </w:pPr>
            <w:r w:rsidRPr="002B55BE">
              <w:rPr>
                <w:rFonts w:ascii="Times" w:hAnsi="Times"/>
                <w:b/>
                <w:sz w:val="20"/>
              </w:rPr>
              <w:t>(цена за единицу)</w:t>
            </w:r>
          </w:p>
          <w:p w:rsidR="002B55BE" w:rsidRPr="002B55BE" w:rsidRDefault="002B55BE" w:rsidP="00892512">
            <w:pPr>
              <w:spacing w:before="300" w:after="300" w:line="200" w:lineRule="atLeast"/>
              <w:jc w:val="center"/>
              <w:rPr>
                <w:rFonts w:ascii="Times" w:hAnsi="Times"/>
                <w:b/>
                <w:sz w:val="20"/>
              </w:rPr>
            </w:pPr>
          </w:p>
        </w:tc>
        <w:tc>
          <w:tcPr>
            <w:tcW w:w="1022" w:type="dxa"/>
            <w:tcBorders>
              <w:top w:val="single" w:sz="6" w:space="0" w:color="000000"/>
              <w:left w:val="single" w:sz="6" w:space="0" w:color="000000"/>
              <w:bottom w:val="single" w:sz="6" w:space="0" w:color="000000"/>
              <w:right w:val="single" w:sz="6" w:space="0" w:color="000000"/>
            </w:tcBorders>
            <w:vAlign w:val="center"/>
          </w:tcPr>
          <w:p w:rsidR="002B55BE" w:rsidRPr="002B55BE" w:rsidRDefault="002B55BE" w:rsidP="002B55BE">
            <w:pPr>
              <w:spacing w:before="300" w:after="300" w:line="200" w:lineRule="atLeast"/>
              <w:ind w:firstLine="0"/>
              <w:rPr>
                <w:rFonts w:ascii="Times" w:hAnsi="Times"/>
                <w:b/>
                <w:sz w:val="20"/>
              </w:rPr>
            </w:pPr>
            <w:r w:rsidRPr="002B55BE">
              <w:rPr>
                <w:rFonts w:ascii="Times" w:hAnsi="Times"/>
                <w:b/>
                <w:sz w:val="20"/>
              </w:rPr>
              <w:t xml:space="preserve">Коммерческое предложение № 2 (№ 102 от 06.08.2020 г.), </w:t>
            </w:r>
          </w:p>
          <w:p w:rsidR="002B55BE" w:rsidRPr="002B55BE" w:rsidRDefault="002B55BE" w:rsidP="00892512">
            <w:pPr>
              <w:spacing w:before="300" w:after="300" w:line="200" w:lineRule="atLeast"/>
              <w:jc w:val="center"/>
              <w:rPr>
                <w:rFonts w:ascii="Times" w:hAnsi="Times"/>
                <w:b/>
                <w:sz w:val="20"/>
              </w:rPr>
            </w:pPr>
            <w:r w:rsidRPr="002B55BE">
              <w:rPr>
                <w:rFonts w:ascii="Times" w:hAnsi="Times"/>
                <w:b/>
                <w:sz w:val="20"/>
              </w:rPr>
              <w:t>(цена за единицу)</w:t>
            </w:r>
          </w:p>
          <w:p w:rsidR="002B55BE" w:rsidRPr="002B55BE" w:rsidRDefault="002B55BE" w:rsidP="00892512">
            <w:pPr>
              <w:spacing w:before="300" w:after="300" w:line="200" w:lineRule="atLeast"/>
              <w:jc w:val="center"/>
              <w:rPr>
                <w:rFonts w:ascii="Times" w:hAnsi="Times"/>
                <w:b/>
                <w:sz w:val="20"/>
              </w:rPr>
            </w:pPr>
          </w:p>
        </w:tc>
        <w:tc>
          <w:tcPr>
            <w:tcW w:w="1005" w:type="dxa"/>
            <w:tcBorders>
              <w:top w:val="single" w:sz="6" w:space="0" w:color="000000"/>
              <w:left w:val="single" w:sz="6" w:space="0" w:color="000000"/>
              <w:bottom w:val="single" w:sz="6" w:space="0" w:color="000000"/>
              <w:right w:val="single" w:sz="6" w:space="0" w:color="000000"/>
            </w:tcBorders>
            <w:vAlign w:val="center"/>
          </w:tcPr>
          <w:p w:rsidR="002B55BE" w:rsidRPr="002B55BE" w:rsidRDefault="002B55BE" w:rsidP="002B55BE">
            <w:pPr>
              <w:spacing w:before="300" w:after="300" w:line="200" w:lineRule="atLeast"/>
              <w:ind w:firstLine="0"/>
              <w:rPr>
                <w:rFonts w:ascii="Times" w:hAnsi="Times"/>
                <w:b/>
                <w:sz w:val="20"/>
              </w:rPr>
            </w:pPr>
            <w:r w:rsidRPr="002B55BE">
              <w:rPr>
                <w:rFonts w:ascii="Times" w:hAnsi="Times"/>
                <w:b/>
                <w:sz w:val="20"/>
              </w:rPr>
              <w:t>Коммерческое предложение № 3 ( б/н от 0</w:t>
            </w:r>
            <w:r w:rsidR="00B440FC">
              <w:rPr>
                <w:rFonts w:ascii="Times" w:hAnsi="Times"/>
                <w:b/>
                <w:sz w:val="20"/>
              </w:rPr>
              <w:t>7</w:t>
            </w:r>
            <w:r w:rsidRPr="002B55BE">
              <w:rPr>
                <w:rFonts w:ascii="Times" w:hAnsi="Times"/>
                <w:b/>
                <w:sz w:val="20"/>
              </w:rPr>
              <w:t xml:space="preserve">.08.2020 г.), </w:t>
            </w:r>
          </w:p>
          <w:p w:rsidR="002B55BE" w:rsidRPr="002B55BE" w:rsidRDefault="002B55BE" w:rsidP="00892512">
            <w:pPr>
              <w:spacing w:before="300" w:after="300" w:line="200" w:lineRule="atLeast"/>
              <w:jc w:val="center"/>
              <w:rPr>
                <w:rFonts w:ascii="Times" w:hAnsi="Times"/>
                <w:b/>
                <w:sz w:val="20"/>
              </w:rPr>
            </w:pPr>
            <w:r w:rsidRPr="002B55BE">
              <w:rPr>
                <w:rFonts w:ascii="Times" w:hAnsi="Times"/>
                <w:b/>
                <w:sz w:val="20"/>
              </w:rPr>
              <w:t xml:space="preserve"> (цена за единицу)</w:t>
            </w:r>
          </w:p>
          <w:p w:rsidR="002B55BE" w:rsidRPr="002B55BE" w:rsidRDefault="002B55BE" w:rsidP="00892512">
            <w:pPr>
              <w:spacing w:before="300" w:after="300" w:line="200" w:lineRule="atLeast"/>
              <w:jc w:val="center"/>
              <w:rPr>
                <w:rFonts w:ascii="Times" w:hAnsi="Times"/>
                <w:b/>
                <w:sz w:val="20"/>
              </w:rPr>
            </w:pPr>
          </w:p>
        </w:tc>
        <w:tc>
          <w:tcPr>
            <w:tcW w:w="10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B55BE" w:rsidRPr="002B55BE" w:rsidRDefault="002B55BE" w:rsidP="002B55BE">
            <w:pPr>
              <w:spacing w:before="300" w:after="300" w:line="200" w:lineRule="atLeast"/>
              <w:ind w:firstLine="0"/>
              <w:rPr>
                <w:rFonts w:ascii="Times" w:hAnsi="Times"/>
                <w:b/>
                <w:sz w:val="20"/>
              </w:rPr>
            </w:pPr>
            <w:r w:rsidRPr="002B55BE">
              <w:rPr>
                <w:rFonts w:ascii="Times" w:hAnsi="Times"/>
                <w:b/>
                <w:sz w:val="20"/>
              </w:rPr>
              <w:t>Цена за единицу</w:t>
            </w:r>
          </w:p>
        </w:tc>
        <w:tc>
          <w:tcPr>
            <w:tcW w:w="8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B55BE" w:rsidRPr="002B55BE" w:rsidRDefault="002B55BE" w:rsidP="002B55BE">
            <w:pPr>
              <w:spacing w:before="300" w:after="300" w:line="200" w:lineRule="atLeast"/>
              <w:ind w:firstLine="0"/>
              <w:rPr>
                <w:rFonts w:ascii="Times" w:hAnsi="Times"/>
                <w:b/>
                <w:sz w:val="20"/>
              </w:rPr>
            </w:pPr>
            <w:r w:rsidRPr="002B55BE">
              <w:rPr>
                <w:rFonts w:ascii="Times" w:hAnsi="Times"/>
                <w:b/>
                <w:sz w:val="20"/>
              </w:rPr>
              <w:t>Среднее квадратичное отклонение</w:t>
            </w:r>
          </w:p>
        </w:tc>
        <w:tc>
          <w:tcPr>
            <w:tcW w:w="6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B55BE" w:rsidRPr="002B55BE" w:rsidRDefault="002B55BE" w:rsidP="002B55BE">
            <w:pPr>
              <w:spacing w:before="300" w:after="300" w:line="200" w:lineRule="atLeast"/>
              <w:ind w:firstLine="0"/>
              <w:rPr>
                <w:rFonts w:ascii="Times" w:hAnsi="Times"/>
                <w:b/>
                <w:sz w:val="20"/>
              </w:rPr>
            </w:pPr>
            <w:r w:rsidRPr="002B55BE">
              <w:rPr>
                <w:rFonts w:ascii="Times" w:hAnsi="Times"/>
                <w:b/>
                <w:sz w:val="20"/>
              </w:rPr>
              <w:t>Коэффициент вариации %</w:t>
            </w:r>
          </w:p>
        </w:tc>
        <w:tc>
          <w:tcPr>
            <w:tcW w:w="10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B55BE" w:rsidRPr="002B55BE" w:rsidRDefault="002B55BE" w:rsidP="002B55BE">
            <w:pPr>
              <w:spacing w:before="300" w:after="300" w:line="200" w:lineRule="atLeast"/>
              <w:ind w:firstLine="0"/>
              <w:rPr>
                <w:rFonts w:ascii="Times" w:hAnsi="Times"/>
                <w:b/>
                <w:sz w:val="20"/>
              </w:rPr>
            </w:pPr>
            <w:r w:rsidRPr="002B55BE">
              <w:rPr>
                <w:rFonts w:ascii="Times" w:hAnsi="Times"/>
                <w:b/>
                <w:sz w:val="20"/>
              </w:rPr>
              <w:t>Средняя цена за единицу</w:t>
            </w:r>
          </w:p>
        </w:tc>
        <w:tc>
          <w:tcPr>
            <w:tcW w:w="13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B55BE" w:rsidRPr="002B55BE" w:rsidRDefault="002B55BE" w:rsidP="002B55BE">
            <w:pPr>
              <w:spacing w:before="300" w:after="300" w:line="200" w:lineRule="atLeast"/>
              <w:ind w:firstLine="0"/>
              <w:rPr>
                <w:rFonts w:ascii="Times" w:hAnsi="Times"/>
                <w:b/>
                <w:sz w:val="20"/>
              </w:rPr>
            </w:pPr>
            <w:r w:rsidRPr="002B55BE">
              <w:rPr>
                <w:rFonts w:ascii="Times" w:hAnsi="Times"/>
                <w:b/>
                <w:sz w:val="20"/>
              </w:rPr>
              <w:t>Сумма (руб.)</w:t>
            </w:r>
          </w:p>
        </w:tc>
      </w:tr>
      <w:tr w:rsidR="002B55BE" w:rsidRPr="002B55BE" w:rsidTr="002B55BE">
        <w:trPr>
          <w:gridAfter w:val="1"/>
          <w:wAfter w:w="65" w:type="dxa"/>
          <w:trHeight w:val="20"/>
        </w:trPr>
        <w:tc>
          <w:tcPr>
            <w:tcW w:w="309" w:type="dxa"/>
            <w:tcBorders>
              <w:top w:val="single" w:sz="6" w:space="0" w:color="000000"/>
              <w:left w:val="single" w:sz="6" w:space="0" w:color="000000"/>
              <w:bottom w:val="single" w:sz="6" w:space="0" w:color="000000"/>
              <w:right w:val="single" w:sz="6" w:space="0" w:color="000000"/>
            </w:tcBorders>
            <w:vAlign w:val="center"/>
          </w:tcPr>
          <w:p w:rsidR="002B55BE" w:rsidRPr="002B55BE" w:rsidRDefault="002B55BE" w:rsidP="00892512">
            <w:pPr>
              <w:spacing w:before="300" w:after="300" w:line="200" w:lineRule="atLeast"/>
              <w:jc w:val="center"/>
              <w:rPr>
                <w:sz w:val="20"/>
                <w:highlight w:val="red"/>
              </w:rPr>
            </w:pPr>
            <w:r w:rsidRPr="002B55BE">
              <w:rPr>
                <w:sz w:val="20"/>
              </w:rPr>
              <w:t>1</w:t>
            </w:r>
          </w:p>
        </w:tc>
        <w:tc>
          <w:tcPr>
            <w:tcW w:w="225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B55BE" w:rsidRPr="002B55BE" w:rsidRDefault="002B55BE" w:rsidP="002B55BE">
            <w:pPr>
              <w:spacing w:before="300" w:after="300"/>
              <w:ind w:firstLine="0"/>
              <w:rPr>
                <w:rFonts w:ascii="Times" w:hAnsi="Times"/>
                <w:sz w:val="20"/>
              </w:rPr>
            </w:pPr>
            <w:r w:rsidRPr="002B55BE">
              <w:rPr>
                <w:rFonts w:ascii="Times" w:hAnsi="Times"/>
                <w:sz w:val="20"/>
              </w:rPr>
              <w:t>Иммуноглобулин человека антирезус Rho[D]</w:t>
            </w:r>
          </w:p>
          <w:p w:rsidR="002B55BE" w:rsidRPr="002B55BE" w:rsidRDefault="002B55BE" w:rsidP="002B55BE">
            <w:pPr>
              <w:spacing w:before="300" w:after="300"/>
              <w:ind w:firstLine="0"/>
              <w:rPr>
                <w:color w:val="000000"/>
                <w:sz w:val="20"/>
              </w:rPr>
            </w:pPr>
            <w:r w:rsidRPr="002B55BE">
              <w:rPr>
                <w:color w:val="000000"/>
                <w:sz w:val="20"/>
              </w:rPr>
              <w:t>раствор для внутримышечного введения</w:t>
            </w:r>
          </w:p>
          <w:p w:rsidR="002B55BE" w:rsidRPr="002B55BE" w:rsidRDefault="002B55BE" w:rsidP="002B55BE">
            <w:pPr>
              <w:spacing w:before="300" w:after="300"/>
              <w:ind w:firstLine="0"/>
              <w:rPr>
                <w:rFonts w:ascii="Times" w:hAnsi="Times"/>
                <w:sz w:val="20"/>
              </w:rPr>
            </w:pPr>
            <w:r w:rsidRPr="002B55BE">
              <w:rPr>
                <w:color w:val="000000"/>
                <w:sz w:val="20"/>
              </w:rPr>
              <w:t>Белковая фракция с иммунологической активностью. Используется с целью обеспечения профилактики резус-конфликта у женщин, имеющих отрицательный резус-фактор при беременности.</w:t>
            </w:r>
          </w:p>
        </w:tc>
        <w:tc>
          <w:tcPr>
            <w:tcW w:w="61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B55BE" w:rsidRPr="002B55BE" w:rsidRDefault="002B55BE" w:rsidP="002B55BE">
            <w:pPr>
              <w:spacing w:before="300" w:after="300" w:line="200" w:lineRule="atLeast"/>
              <w:ind w:firstLine="0"/>
              <w:rPr>
                <w:rFonts w:ascii="Times" w:hAnsi="Times"/>
                <w:sz w:val="20"/>
              </w:rPr>
            </w:pPr>
            <w:r w:rsidRPr="002B55BE">
              <w:rPr>
                <w:rFonts w:ascii="Times" w:hAnsi="Times"/>
                <w:sz w:val="20"/>
              </w:rPr>
              <w:t>уп</w:t>
            </w:r>
          </w:p>
        </w:tc>
        <w:tc>
          <w:tcPr>
            <w:tcW w:w="480" w:type="dxa"/>
            <w:tcBorders>
              <w:top w:val="single" w:sz="6" w:space="0" w:color="000000"/>
              <w:left w:val="single" w:sz="6" w:space="0" w:color="000000"/>
              <w:bottom w:val="single" w:sz="6" w:space="0" w:color="000000"/>
              <w:right w:val="single" w:sz="6" w:space="0" w:color="000000"/>
            </w:tcBorders>
            <w:vAlign w:val="center"/>
          </w:tcPr>
          <w:p w:rsidR="002B55BE" w:rsidRPr="002B55BE" w:rsidRDefault="002B55BE" w:rsidP="002B55BE">
            <w:pPr>
              <w:spacing w:before="300" w:after="300" w:line="200" w:lineRule="atLeast"/>
              <w:ind w:firstLine="0"/>
              <w:rPr>
                <w:rFonts w:ascii="Times" w:hAnsi="Times"/>
                <w:sz w:val="20"/>
              </w:rPr>
            </w:pPr>
            <w:r w:rsidRPr="002B55BE">
              <w:rPr>
                <w:rFonts w:ascii="Times" w:hAnsi="Times"/>
                <w:sz w:val="20"/>
              </w:rPr>
              <w:t>20</w:t>
            </w:r>
          </w:p>
        </w:tc>
        <w:tc>
          <w:tcPr>
            <w:tcW w:w="103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B55BE" w:rsidRPr="002B55BE" w:rsidRDefault="002B55BE" w:rsidP="002B55BE">
            <w:pPr>
              <w:spacing w:before="300" w:after="300" w:line="200" w:lineRule="atLeast"/>
              <w:ind w:firstLine="0"/>
              <w:rPr>
                <w:rFonts w:ascii="Times" w:hAnsi="Times"/>
                <w:sz w:val="20"/>
              </w:rPr>
            </w:pPr>
            <w:r w:rsidRPr="002B55BE">
              <w:rPr>
                <w:rFonts w:ascii="Times" w:hAnsi="Times"/>
                <w:sz w:val="20"/>
              </w:rPr>
              <w:t>5590,20</w:t>
            </w:r>
          </w:p>
        </w:tc>
        <w:tc>
          <w:tcPr>
            <w:tcW w:w="1022" w:type="dxa"/>
            <w:tcBorders>
              <w:top w:val="single" w:sz="6" w:space="0" w:color="000000"/>
              <w:left w:val="single" w:sz="6" w:space="0" w:color="000000"/>
              <w:bottom w:val="single" w:sz="6" w:space="0" w:color="000000"/>
              <w:right w:val="single" w:sz="6" w:space="0" w:color="000000"/>
            </w:tcBorders>
            <w:vAlign w:val="center"/>
          </w:tcPr>
          <w:p w:rsidR="002B55BE" w:rsidRPr="002B55BE" w:rsidRDefault="002B55BE" w:rsidP="002B55BE">
            <w:pPr>
              <w:spacing w:before="300" w:after="75" w:line="255" w:lineRule="atLeast"/>
              <w:ind w:firstLine="0"/>
              <w:rPr>
                <w:rFonts w:ascii="Times" w:hAnsi="Times"/>
                <w:sz w:val="20"/>
              </w:rPr>
            </w:pPr>
            <w:r w:rsidRPr="002B55BE">
              <w:rPr>
                <w:rFonts w:ascii="Times" w:hAnsi="Times"/>
                <w:sz w:val="20"/>
              </w:rPr>
              <w:t>4896,00</w:t>
            </w:r>
          </w:p>
        </w:tc>
        <w:tc>
          <w:tcPr>
            <w:tcW w:w="1005" w:type="dxa"/>
            <w:tcBorders>
              <w:top w:val="single" w:sz="6" w:space="0" w:color="000000"/>
              <w:left w:val="single" w:sz="6" w:space="0" w:color="000000"/>
              <w:bottom w:val="single" w:sz="6" w:space="0" w:color="000000"/>
              <w:right w:val="single" w:sz="6" w:space="0" w:color="000000"/>
            </w:tcBorders>
            <w:vAlign w:val="center"/>
          </w:tcPr>
          <w:p w:rsidR="002B55BE" w:rsidRPr="002B55BE" w:rsidRDefault="002B55BE" w:rsidP="002B55BE">
            <w:pPr>
              <w:spacing w:before="300" w:after="75" w:line="255" w:lineRule="atLeast"/>
              <w:ind w:firstLine="0"/>
              <w:rPr>
                <w:rFonts w:ascii="Times" w:hAnsi="Times"/>
                <w:sz w:val="20"/>
              </w:rPr>
            </w:pPr>
            <w:r w:rsidRPr="002B55BE">
              <w:rPr>
                <w:rFonts w:ascii="Times" w:hAnsi="Times"/>
                <w:sz w:val="20"/>
              </w:rPr>
              <w:t>5000,00</w:t>
            </w:r>
          </w:p>
        </w:tc>
        <w:tc>
          <w:tcPr>
            <w:tcW w:w="10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B55BE" w:rsidRPr="002B55BE" w:rsidRDefault="002B55BE" w:rsidP="002B55BE">
            <w:pPr>
              <w:spacing w:before="300" w:after="300" w:line="255" w:lineRule="atLeast"/>
              <w:ind w:firstLine="0"/>
              <w:rPr>
                <w:rFonts w:ascii="Times" w:hAnsi="Times"/>
                <w:sz w:val="20"/>
              </w:rPr>
            </w:pPr>
            <w:r w:rsidRPr="002B55BE">
              <w:rPr>
                <w:rFonts w:ascii="Times" w:hAnsi="Times"/>
                <w:sz w:val="20"/>
              </w:rPr>
              <w:t>5162,07</w:t>
            </w:r>
          </w:p>
        </w:tc>
        <w:tc>
          <w:tcPr>
            <w:tcW w:w="85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B55BE" w:rsidRPr="002B55BE" w:rsidRDefault="002B55BE" w:rsidP="002B55BE">
            <w:pPr>
              <w:spacing w:before="300" w:after="300" w:line="200" w:lineRule="atLeast"/>
              <w:ind w:firstLine="0"/>
              <w:rPr>
                <w:rFonts w:ascii="Times" w:hAnsi="Times"/>
                <w:sz w:val="20"/>
              </w:rPr>
            </w:pPr>
            <w:r w:rsidRPr="002B55BE">
              <w:rPr>
                <w:rFonts w:ascii="Times" w:hAnsi="Times"/>
                <w:sz w:val="20"/>
              </w:rPr>
              <w:t>374,40</w:t>
            </w:r>
          </w:p>
        </w:tc>
        <w:tc>
          <w:tcPr>
            <w:tcW w:w="65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B55BE" w:rsidRPr="002B55BE" w:rsidRDefault="002B55BE" w:rsidP="002B55BE">
            <w:pPr>
              <w:spacing w:before="300" w:after="300" w:line="200" w:lineRule="atLeast"/>
              <w:ind w:firstLine="0"/>
              <w:rPr>
                <w:rFonts w:ascii="Times" w:hAnsi="Times"/>
                <w:sz w:val="20"/>
              </w:rPr>
            </w:pPr>
            <w:r w:rsidRPr="002B55BE">
              <w:rPr>
                <w:rFonts w:ascii="Times" w:hAnsi="Times"/>
                <w:sz w:val="20"/>
              </w:rPr>
              <w:t>7,45</w:t>
            </w:r>
          </w:p>
        </w:tc>
        <w:tc>
          <w:tcPr>
            <w:tcW w:w="102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B55BE" w:rsidRPr="002B55BE" w:rsidRDefault="002B55BE" w:rsidP="002B55BE">
            <w:pPr>
              <w:spacing w:before="300" w:after="300" w:line="200" w:lineRule="atLeast"/>
              <w:ind w:firstLine="0"/>
              <w:rPr>
                <w:rFonts w:ascii="Times" w:hAnsi="Times"/>
                <w:sz w:val="20"/>
              </w:rPr>
            </w:pPr>
            <w:r w:rsidRPr="002B55BE">
              <w:rPr>
                <w:rFonts w:ascii="Times" w:hAnsi="Times"/>
                <w:sz w:val="20"/>
              </w:rPr>
              <w:t>5162,07</w:t>
            </w:r>
          </w:p>
        </w:tc>
        <w:tc>
          <w:tcPr>
            <w:tcW w:w="13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B55BE" w:rsidRPr="002B55BE" w:rsidRDefault="002B55BE" w:rsidP="002B55BE">
            <w:pPr>
              <w:spacing w:before="300" w:after="300" w:line="200" w:lineRule="atLeast"/>
              <w:ind w:firstLine="0"/>
              <w:rPr>
                <w:rFonts w:ascii="Times" w:hAnsi="Times"/>
                <w:sz w:val="20"/>
              </w:rPr>
            </w:pPr>
            <w:r w:rsidRPr="002B55BE">
              <w:rPr>
                <w:rFonts w:ascii="Times" w:hAnsi="Times"/>
                <w:sz w:val="20"/>
              </w:rPr>
              <w:t>103 241,40</w:t>
            </w:r>
          </w:p>
        </w:tc>
      </w:tr>
      <w:tr w:rsidR="002B55BE" w:rsidRPr="002B55BE" w:rsidTr="002B55BE">
        <w:trPr>
          <w:trHeight w:val="55"/>
        </w:trPr>
        <w:tc>
          <w:tcPr>
            <w:tcW w:w="11695" w:type="dxa"/>
            <w:gridSpan w:val="13"/>
            <w:tcBorders>
              <w:top w:val="single" w:sz="6" w:space="0" w:color="000000"/>
              <w:left w:val="single" w:sz="6" w:space="0" w:color="000000"/>
              <w:bottom w:val="single" w:sz="6" w:space="0" w:color="000000"/>
              <w:right w:val="single" w:sz="6" w:space="0" w:color="000000"/>
            </w:tcBorders>
          </w:tcPr>
          <w:p w:rsidR="002B55BE" w:rsidRPr="002B55BE" w:rsidRDefault="002B55BE" w:rsidP="002D173E">
            <w:pPr>
              <w:spacing w:before="300" w:after="300" w:line="200" w:lineRule="atLeast"/>
              <w:ind w:firstLine="0"/>
              <w:rPr>
                <w:rStyle w:val="sredarif"/>
                <w:sz w:val="20"/>
              </w:rPr>
            </w:pPr>
            <w:r w:rsidRPr="002B55BE">
              <w:rPr>
                <w:rFonts w:ascii="Times" w:hAnsi="Times"/>
                <w:b/>
                <w:sz w:val="20"/>
              </w:rPr>
              <w:t xml:space="preserve">  ИТОГО:                                                                                                                                                                                              10</w:t>
            </w:r>
            <w:r w:rsidR="002D173E">
              <w:rPr>
                <w:rFonts w:ascii="Times" w:hAnsi="Times"/>
                <w:b/>
                <w:sz w:val="20"/>
              </w:rPr>
              <w:t>4</w:t>
            </w:r>
            <w:r w:rsidRPr="002B55BE">
              <w:rPr>
                <w:rFonts w:ascii="Times" w:hAnsi="Times"/>
                <w:b/>
                <w:sz w:val="20"/>
              </w:rPr>
              <w:t xml:space="preserve"> </w:t>
            </w:r>
            <w:r w:rsidR="002D173E">
              <w:rPr>
                <w:rFonts w:ascii="Times" w:hAnsi="Times"/>
                <w:b/>
                <w:sz w:val="20"/>
              </w:rPr>
              <w:t>06</w:t>
            </w:r>
            <w:r w:rsidRPr="002B55BE">
              <w:rPr>
                <w:rFonts w:ascii="Times" w:hAnsi="Times"/>
                <w:b/>
                <w:sz w:val="20"/>
              </w:rPr>
              <w:t xml:space="preserve">1,40                                                                                                                              </w:t>
            </w:r>
          </w:p>
        </w:tc>
      </w:tr>
    </w:tbl>
    <w:p w:rsidR="00134A2B" w:rsidRDefault="00134A2B" w:rsidP="00136D9C">
      <w:pPr>
        <w:spacing w:before="0"/>
        <w:ind w:firstLine="720"/>
        <w:rPr>
          <w:b/>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lastRenderedPageBreak/>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C577C2">
        <w:rPr>
          <w:sz w:val="22"/>
          <w:szCs w:val="22"/>
        </w:rPr>
        <w:t>по 15 сентября 2020 г.</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Болотникова,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Болотникова,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D6768F">
        <w:rPr>
          <w:b/>
          <w:sz w:val="22"/>
          <w:szCs w:val="22"/>
        </w:rPr>
        <w:t>10</w:t>
      </w:r>
      <w:r w:rsidR="000C52C9" w:rsidRPr="00EC3061">
        <w:rPr>
          <w:b/>
          <w:sz w:val="22"/>
          <w:szCs w:val="22"/>
        </w:rPr>
        <w:t>.0</w:t>
      </w:r>
      <w:r w:rsidR="00D211B0">
        <w:rPr>
          <w:b/>
          <w:sz w:val="22"/>
          <w:szCs w:val="22"/>
        </w:rPr>
        <w:t>8</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D6768F">
        <w:rPr>
          <w:b/>
          <w:sz w:val="22"/>
          <w:szCs w:val="22"/>
        </w:rPr>
        <w:t>0</w:t>
      </w:r>
      <w:r w:rsidR="002B62CE" w:rsidRPr="00EC3061">
        <w:rPr>
          <w:b/>
          <w:sz w:val="22"/>
          <w:szCs w:val="22"/>
        </w:rPr>
        <w:t>:</w:t>
      </w:r>
      <w:r w:rsidR="00D211B0">
        <w:rPr>
          <w:b/>
          <w:sz w:val="22"/>
          <w:szCs w:val="22"/>
        </w:rPr>
        <w:t>00</w:t>
      </w:r>
      <w:r w:rsidR="002B62CE" w:rsidRPr="00EC3061">
        <w:rPr>
          <w:b/>
          <w:sz w:val="22"/>
          <w:szCs w:val="22"/>
        </w:rPr>
        <w:t xml:space="preserve"> </w:t>
      </w:r>
      <w:r w:rsidR="00D211B0">
        <w:rPr>
          <w:b/>
          <w:sz w:val="22"/>
          <w:szCs w:val="22"/>
        </w:rPr>
        <w:t>1</w:t>
      </w:r>
      <w:r w:rsidR="00D6768F">
        <w:rPr>
          <w:b/>
          <w:sz w:val="22"/>
          <w:szCs w:val="22"/>
        </w:rPr>
        <w:t>3</w:t>
      </w:r>
      <w:r w:rsidR="00F21B72" w:rsidRPr="00EC3061">
        <w:rPr>
          <w:b/>
          <w:sz w:val="22"/>
          <w:szCs w:val="22"/>
        </w:rPr>
        <w:t>.0</w:t>
      </w:r>
      <w:r w:rsidR="00EC3061" w:rsidRPr="00EC3061">
        <w:rPr>
          <w:b/>
          <w:sz w:val="22"/>
          <w:szCs w:val="22"/>
        </w:rPr>
        <w:t>8</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D6768F">
        <w:rPr>
          <w:b/>
          <w:sz w:val="22"/>
          <w:szCs w:val="22"/>
        </w:rPr>
        <w:t>1</w:t>
      </w:r>
      <w:r w:rsidR="000C52C9" w:rsidRPr="00EC3061">
        <w:rPr>
          <w:b/>
          <w:sz w:val="22"/>
          <w:szCs w:val="22"/>
        </w:rPr>
        <w:t>:</w:t>
      </w:r>
      <w:r w:rsidR="00D211B0">
        <w:rPr>
          <w:b/>
          <w:sz w:val="22"/>
          <w:szCs w:val="22"/>
        </w:rPr>
        <w:t>0</w:t>
      </w:r>
      <w:r w:rsidR="000C52C9" w:rsidRPr="00EC3061">
        <w:rPr>
          <w:b/>
          <w:sz w:val="22"/>
          <w:szCs w:val="22"/>
        </w:rPr>
        <w:t xml:space="preserve">0 </w:t>
      </w:r>
      <w:r w:rsidR="00D211B0">
        <w:rPr>
          <w:b/>
          <w:sz w:val="22"/>
          <w:szCs w:val="22"/>
        </w:rPr>
        <w:t>1</w:t>
      </w:r>
      <w:r w:rsidR="00D6768F">
        <w:rPr>
          <w:b/>
          <w:sz w:val="22"/>
          <w:szCs w:val="22"/>
        </w:rPr>
        <w:t>3</w:t>
      </w:r>
      <w:r w:rsidR="00EC3061" w:rsidRPr="00EC3061">
        <w:rPr>
          <w:b/>
          <w:sz w:val="22"/>
          <w:szCs w:val="22"/>
        </w:rPr>
        <w:t>.08</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D6768F">
        <w:rPr>
          <w:b/>
          <w:sz w:val="22"/>
          <w:szCs w:val="22"/>
        </w:rPr>
        <w:t>1</w:t>
      </w:r>
      <w:r w:rsidR="002B62CE" w:rsidRPr="00EC3061">
        <w:rPr>
          <w:b/>
          <w:sz w:val="22"/>
          <w:szCs w:val="22"/>
        </w:rPr>
        <w:t>.</w:t>
      </w:r>
      <w:r w:rsidR="00D211B0">
        <w:rPr>
          <w:b/>
          <w:sz w:val="22"/>
          <w:szCs w:val="22"/>
        </w:rPr>
        <w:t>0</w:t>
      </w:r>
      <w:r w:rsidR="002B62CE" w:rsidRPr="00EC3061">
        <w:rPr>
          <w:b/>
          <w:sz w:val="22"/>
          <w:szCs w:val="22"/>
        </w:rPr>
        <w:t xml:space="preserve">0 часов </w:t>
      </w:r>
      <w:r w:rsidR="00D6768F">
        <w:rPr>
          <w:b/>
          <w:sz w:val="22"/>
          <w:szCs w:val="22"/>
        </w:rPr>
        <w:t>13</w:t>
      </w:r>
      <w:r w:rsidR="00EC3061" w:rsidRPr="00EC3061">
        <w:rPr>
          <w:b/>
          <w:sz w:val="22"/>
          <w:szCs w:val="22"/>
        </w:rPr>
        <w:t>.08</w:t>
      </w:r>
      <w:r w:rsidR="00907525" w:rsidRPr="00EC3061">
        <w:rPr>
          <w:b/>
          <w:sz w:val="22"/>
          <w:szCs w:val="22"/>
        </w:rPr>
        <w:t>.2020</w:t>
      </w:r>
      <w:r w:rsidRPr="00EC3061">
        <w:rPr>
          <w:b/>
          <w:sz w:val="22"/>
          <w:szCs w:val="22"/>
        </w:rPr>
        <w:t xml:space="preserve"> г. </w:t>
      </w:r>
      <w:r w:rsidRPr="00EC3061">
        <w:rPr>
          <w:sz w:val="22"/>
          <w:szCs w:val="22"/>
        </w:rPr>
        <w:t xml:space="preserve">в </w:t>
      </w:r>
      <w:r w:rsidR="0055656A" w:rsidRPr="00EC3061">
        <w:rPr>
          <w:sz w:val="22"/>
          <w:szCs w:val="22"/>
        </w:rPr>
        <w:t>конференцзале</w:t>
      </w:r>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Калуга ул. Болотникова,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D6768F">
        <w:rPr>
          <w:b/>
          <w:sz w:val="22"/>
          <w:szCs w:val="22"/>
        </w:rPr>
        <w:t>10</w:t>
      </w:r>
      <w:r w:rsidR="003B1BDB" w:rsidRPr="00EC3061">
        <w:rPr>
          <w:b/>
          <w:sz w:val="22"/>
          <w:szCs w:val="22"/>
        </w:rPr>
        <w:t>.</w:t>
      </w:r>
      <w:r w:rsidR="000C52C9" w:rsidRPr="00EC3061">
        <w:rPr>
          <w:b/>
          <w:sz w:val="22"/>
          <w:szCs w:val="22"/>
        </w:rPr>
        <w:t>0</w:t>
      </w:r>
      <w:r w:rsidR="00D211B0">
        <w:rPr>
          <w:b/>
          <w:sz w:val="22"/>
          <w:szCs w:val="22"/>
        </w:rPr>
        <w:t>8</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D211B0">
        <w:rPr>
          <w:b/>
          <w:sz w:val="22"/>
          <w:szCs w:val="22"/>
        </w:rPr>
        <w:t>1</w:t>
      </w:r>
      <w:r w:rsidR="00D6768F">
        <w:rPr>
          <w:b/>
          <w:sz w:val="22"/>
          <w:szCs w:val="22"/>
        </w:rPr>
        <w:t>3</w:t>
      </w:r>
      <w:r w:rsidR="00F21B72" w:rsidRPr="00EC3061">
        <w:rPr>
          <w:b/>
          <w:sz w:val="22"/>
          <w:szCs w:val="22"/>
        </w:rPr>
        <w:t>.0</w:t>
      </w:r>
      <w:r w:rsidR="00EC3061">
        <w:rPr>
          <w:b/>
          <w:sz w:val="22"/>
          <w:szCs w:val="22"/>
        </w:rPr>
        <w:t>8</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r w:rsidRPr="00BA066C">
        <w:rPr>
          <w:sz w:val="22"/>
          <w:szCs w:val="22"/>
        </w:rPr>
        <w:t>Гарбуль</w:t>
      </w:r>
    </w:p>
    <w:p w:rsidR="00BA066C" w:rsidRPr="00BA066C" w:rsidRDefault="00BA066C" w:rsidP="00136D9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116271" w:rsidRDefault="00670D7B" w:rsidP="00524E9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B55BE">
        <w:rPr>
          <w:b/>
          <w:sz w:val="22"/>
          <w:szCs w:val="22"/>
        </w:rPr>
        <w:t>и</w:t>
      </w:r>
      <w:r w:rsidR="002B55BE" w:rsidRPr="00D6768F">
        <w:rPr>
          <w:rFonts w:ascii="Times" w:hAnsi="Times"/>
          <w:b/>
          <w:sz w:val="22"/>
          <w:szCs w:val="22"/>
        </w:rPr>
        <w:t>ммуноглобулин</w:t>
      </w:r>
      <w:r w:rsidR="002B55BE">
        <w:rPr>
          <w:rFonts w:ascii="Times" w:hAnsi="Times"/>
          <w:b/>
          <w:sz w:val="22"/>
          <w:szCs w:val="22"/>
        </w:rPr>
        <w:t>а</w:t>
      </w:r>
      <w:r w:rsidR="002B55BE" w:rsidRPr="00D6768F">
        <w:rPr>
          <w:rFonts w:ascii="Times" w:hAnsi="Times"/>
          <w:b/>
          <w:sz w:val="22"/>
          <w:szCs w:val="22"/>
        </w:rPr>
        <w:t xml:space="preserve"> человека антирезус Rho[D]</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г. Калуга ул. Болотникова,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4"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r w:rsidR="00861087" w:rsidRPr="00933D5B">
          <w:rPr>
            <w:rStyle w:val="afb"/>
            <w:sz w:val="22"/>
            <w:szCs w:val="22"/>
            <w:shd w:val="clear" w:color="auto" w:fill="FFFFFF"/>
            <w:lang w:val="en-US"/>
          </w:rPr>
          <w:t>ru</w:t>
        </w:r>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1767D4">
        <w:rPr>
          <w:b/>
          <w:sz w:val="22"/>
          <w:szCs w:val="22"/>
        </w:rPr>
        <w:t>7</w:t>
      </w:r>
      <w:r w:rsidR="002B55BE">
        <w:rPr>
          <w:b/>
          <w:sz w:val="22"/>
          <w:szCs w:val="22"/>
        </w:rPr>
        <w:t>8</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2B55BE">
        <w:rPr>
          <w:b/>
          <w:sz w:val="22"/>
          <w:szCs w:val="22"/>
        </w:rPr>
        <w:t>и</w:t>
      </w:r>
      <w:r w:rsidR="002B55BE" w:rsidRPr="00D6768F">
        <w:rPr>
          <w:rFonts w:ascii="Times" w:hAnsi="Times"/>
          <w:b/>
          <w:sz w:val="22"/>
          <w:szCs w:val="22"/>
        </w:rPr>
        <w:t>ммуноглобулин человека антирезус Rho[D]</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r w:rsidRPr="00AF302B">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p w:rsidR="000C52C9" w:rsidRDefault="000C52C9" w:rsidP="00B3644C">
      <w:pPr>
        <w:pStyle w:val="ab"/>
        <w:spacing w:after="0"/>
        <w:rPr>
          <w:sz w:val="22"/>
          <w:szCs w:val="22"/>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563"/>
        <w:gridCol w:w="992"/>
        <w:gridCol w:w="1467"/>
      </w:tblGrid>
      <w:tr w:rsidR="00CB6D17" w:rsidRPr="009A12E3" w:rsidTr="00CB6D17">
        <w:trPr>
          <w:trHeight w:val="300"/>
          <w:jc w:val="center"/>
        </w:trPr>
        <w:tc>
          <w:tcPr>
            <w:tcW w:w="659"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w:t>
            </w:r>
          </w:p>
        </w:tc>
        <w:tc>
          <w:tcPr>
            <w:tcW w:w="7563" w:type="dxa"/>
            <w:shd w:val="clear" w:color="auto" w:fill="FFFFFF"/>
            <w:vAlign w:val="center"/>
          </w:tcPr>
          <w:p w:rsidR="00CB6D17" w:rsidRPr="009A12E3" w:rsidRDefault="00AD4430" w:rsidP="00CF1B41">
            <w:pPr>
              <w:widowControl/>
              <w:spacing w:before="0"/>
              <w:ind w:firstLine="0"/>
              <w:contextualSpacing/>
              <w:jc w:val="center"/>
              <w:rPr>
                <w:b/>
                <w:color w:val="000000"/>
                <w:szCs w:val="22"/>
              </w:rPr>
            </w:pPr>
            <w:hyperlink r:id="rId15" w:history="1">
              <w:r w:rsidR="002B55BE" w:rsidRPr="00274294">
                <w:rPr>
                  <w:rStyle w:val="afb"/>
                  <w:b/>
                  <w:bCs/>
                  <w:color w:val="000000" w:themeColor="text1"/>
                  <w:sz w:val="22"/>
                  <w:szCs w:val="22"/>
                  <w:u w:val="none"/>
                </w:rPr>
                <w:t>Международное непатентованное наименование или группировочное (химическое) наименование</w:t>
              </w:r>
            </w:hyperlink>
            <w:r w:rsidR="002B55BE" w:rsidRPr="00274294">
              <w:rPr>
                <w:b/>
                <w:color w:val="000000" w:themeColor="text1"/>
                <w:sz w:val="22"/>
                <w:szCs w:val="22"/>
              </w:rPr>
              <w:t>, характеристики товара</w:t>
            </w:r>
          </w:p>
        </w:tc>
        <w:tc>
          <w:tcPr>
            <w:tcW w:w="992"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Кол-во</w:t>
            </w:r>
          </w:p>
        </w:tc>
        <w:tc>
          <w:tcPr>
            <w:tcW w:w="1467" w:type="dxa"/>
            <w:shd w:val="clear" w:color="auto" w:fill="FFFFFF"/>
            <w:vAlign w:val="center"/>
          </w:tcPr>
          <w:p w:rsidR="00CB6D17" w:rsidRPr="009A12E3" w:rsidRDefault="00CB6D17" w:rsidP="009A12E3">
            <w:pPr>
              <w:widowControl/>
              <w:spacing w:before="0"/>
              <w:ind w:firstLine="0"/>
              <w:contextualSpacing/>
              <w:jc w:val="center"/>
              <w:rPr>
                <w:b/>
                <w:color w:val="000000"/>
                <w:szCs w:val="22"/>
              </w:rPr>
            </w:pPr>
            <w:r w:rsidRPr="009A12E3">
              <w:rPr>
                <w:b/>
                <w:color w:val="000000"/>
                <w:sz w:val="22"/>
                <w:szCs w:val="22"/>
              </w:rPr>
              <w:t>Ед. измерения</w:t>
            </w:r>
          </w:p>
        </w:tc>
      </w:tr>
      <w:tr w:rsidR="00BC0B58" w:rsidRPr="00F60ABE" w:rsidTr="00C44290">
        <w:trPr>
          <w:trHeight w:val="300"/>
          <w:jc w:val="center"/>
        </w:trPr>
        <w:tc>
          <w:tcPr>
            <w:tcW w:w="659" w:type="dxa"/>
            <w:shd w:val="clear" w:color="auto" w:fill="FFFFFF"/>
            <w:vAlign w:val="center"/>
            <w:hideMark/>
          </w:tcPr>
          <w:p w:rsidR="00BC0B58" w:rsidRPr="00F60ABE" w:rsidRDefault="00BC0B58" w:rsidP="00BC0B58">
            <w:pPr>
              <w:widowControl/>
              <w:spacing w:before="0"/>
              <w:ind w:firstLine="0"/>
              <w:contextualSpacing/>
              <w:jc w:val="left"/>
              <w:rPr>
                <w:color w:val="000000"/>
                <w:szCs w:val="22"/>
              </w:rPr>
            </w:pPr>
            <w:r w:rsidRPr="00F60ABE">
              <w:rPr>
                <w:color w:val="000000"/>
                <w:sz w:val="22"/>
                <w:szCs w:val="22"/>
              </w:rPr>
              <w:t>1</w:t>
            </w:r>
          </w:p>
        </w:tc>
        <w:tc>
          <w:tcPr>
            <w:tcW w:w="7563" w:type="dxa"/>
            <w:shd w:val="clear" w:color="auto" w:fill="FFFFFF"/>
            <w:vAlign w:val="center"/>
          </w:tcPr>
          <w:p w:rsidR="002B55BE" w:rsidRPr="006435CB" w:rsidRDefault="002B55BE" w:rsidP="002B55BE">
            <w:pPr>
              <w:spacing w:before="300" w:after="300"/>
              <w:ind w:firstLine="0"/>
              <w:rPr>
                <w:rFonts w:ascii="Times" w:hAnsi="Times"/>
                <w:szCs w:val="22"/>
              </w:rPr>
            </w:pPr>
            <w:r w:rsidRPr="006435CB">
              <w:rPr>
                <w:rFonts w:ascii="Times" w:hAnsi="Times"/>
                <w:sz w:val="22"/>
                <w:szCs w:val="22"/>
              </w:rPr>
              <w:t>Иммуноглобулин человека антирезус Rho[D]</w:t>
            </w:r>
          </w:p>
          <w:p w:rsidR="002B55BE" w:rsidRDefault="002B55BE" w:rsidP="002B55BE">
            <w:pPr>
              <w:spacing w:before="300" w:after="300"/>
              <w:ind w:firstLine="0"/>
              <w:rPr>
                <w:color w:val="000000"/>
                <w:szCs w:val="22"/>
              </w:rPr>
            </w:pPr>
            <w:r w:rsidRPr="006435CB">
              <w:rPr>
                <w:color w:val="000000"/>
                <w:sz w:val="22"/>
                <w:szCs w:val="22"/>
              </w:rPr>
              <w:t>раствор для внутримышечного введения</w:t>
            </w:r>
          </w:p>
          <w:p w:rsidR="00BC0B58" w:rsidRPr="00A32646" w:rsidRDefault="002B55BE" w:rsidP="002B55BE">
            <w:pPr>
              <w:spacing w:before="300" w:after="300"/>
              <w:ind w:firstLine="0"/>
              <w:rPr>
                <w:rFonts w:ascii="Times" w:hAnsi="Times"/>
                <w:sz w:val="21"/>
                <w:szCs w:val="21"/>
              </w:rPr>
            </w:pPr>
            <w:r>
              <w:rPr>
                <w:color w:val="000000"/>
                <w:sz w:val="22"/>
                <w:szCs w:val="22"/>
              </w:rPr>
              <w:t>Белковая фракция с иммунологической активностью. Используется с целью обеспечения профилактики резус-конфликта у женщин, имеющих отрицательный резус-фактор при беременности.</w:t>
            </w:r>
          </w:p>
        </w:tc>
        <w:tc>
          <w:tcPr>
            <w:tcW w:w="992" w:type="dxa"/>
            <w:shd w:val="clear" w:color="auto" w:fill="FFFFFF"/>
            <w:vAlign w:val="center"/>
          </w:tcPr>
          <w:p w:rsidR="00BC0B58" w:rsidRPr="00246A78" w:rsidRDefault="00BC0B58" w:rsidP="00BC0B58">
            <w:pPr>
              <w:spacing w:before="300" w:after="300" w:line="200" w:lineRule="atLeast"/>
              <w:ind w:firstLine="0"/>
              <w:rPr>
                <w:rFonts w:ascii="Times" w:hAnsi="Times"/>
                <w:sz w:val="21"/>
                <w:szCs w:val="21"/>
              </w:rPr>
            </w:pPr>
            <w:r>
              <w:rPr>
                <w:rFonts w:ascii="Times" w:hAnsi="Times"/>
                <w:sz w:val="21"/>
                <w:szCs w:val="21"/>
              </w:rPr>
              <w:t xml:space="preserve">      2</w:t>
            </w:r>
            <w:r w:rsidR="002B55BE">
              <w:rPr>
                <w:rFonts w:ascii="Times" w:hAnsi="Times"/>
                <w:sz w:val="21"/>
                <w:szCs w:val="21"/>
              </w:rPr>
              <w:t>0</w:t>
            </w:r>
          </w:p>
        </w:tc>
        <w:tc>
          <w:tcPr>
            <w:tcW w:w="1467" w:type="dxa"/>
            <w:shd w:val="clear" w:color="auto" w:fill="FFFFFF"/>
            <w:vAlign w:val="center"/>
          </w:tcPr>
          <w:p w:rsidR="00BC0B58" w:rsidRPr="00F036F3" w:rsidRDefault="00BC0B58" w:rsidP="00BC0B58">
            <w:pPr>
              <w:spacing w:before="300" w:after="300" w:line="200" w:lineRule="atLeast"/>
              <w:ind w:firstLine="0"/>
              <w:rPr>
                <w:rFonts w:ascii="Times" w:hAnsi="Times"/>
                <w:sz w:val="21"/>
                <w:szCs w:val="21"/>
              </w:rPr>
            </w:pPr>
            <w:r>
              <w:rPr>
                <w:rFonts w:ascii="Times" w:hAnsi="Times"/>
                <w:sz w:val="21"/>
                <w:szCs w:val="21"/>
              </w:rPr>
              <w:t xml:space="preserve">         уп</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C577C2">
      <w:pPr>
        <w:widowControl/>
        <w:shd w:val="clear" w:color="auto" w:fill="FFFFFF"/>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C577C2" w:rsidRPr="00BA066C">
        <w:rPr>
          <w:sz w:val="22"/>
          <w:szCs w:val="22"/>
        </w:rPr>
        <w:t xml:space="preserve">с </w:t>
      </w:r>
      <w:r w:rsidR="00C577C2">
        <w:rPr>
          <w:sz w:val="22"/>
          <w:szCs w:val="22"/>
        </w:rPr>
        <w:t>момента заключения договора по 15 сентября 2020 г.</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r w:rsidR="00806B18" w:rsidRPr="00547625">
        <w:rPr>
          <w:b/>
          <w:sz w:val="22"/>
          <w:szCs w:val="22"/>
        </w:rPr>
        <w:t>руб.</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2B55BE">
        <w:rPr>
          <w:sz w:val="22"/>
          <w:szCs w:val="22"/>
        </w:rPr>
        <w:t>При подаче котировочной заявки на</w:t>
      </w:r>
      <w:r w:rsidR="00FE384A" w:rsidRPr="002B55BE">
        <w:rPr>
          <w:sz w:val="22"/>
          <w:szCs w:val="22"/>
        </w:rPr>
        <w:t xml:space="preserve"> </w:t>
      </w:r>
      <w:r w:rsidR="00E03402" w:rsidRPr="002B55BE">
        <w:rPr>
          <w:sz w:val="22"/>
          <w:szCs w:val="22"/>
        </w:rPr>
        <w:t>п</w:t>
      </w:r>
      <w:r w:rsidR="00E03402" w:rsidRPr="002B55BE">
        <w:rPr>
          <w:snapToGrid w:val="0"/>
          <w:color w:val="000000"/>
          <w:sz w:val="22"/>
          <w:szCs w:val="22"/>
        </w:rPr>
        <w:t xml:space="preserve">оставку </w:t>
      </w:r>
      <w:r w:rsidR="002B55BE" w:rsidRPr="002B55BE">
        <w:rPr>
          <w:b/>
          <w:sz w:val="22"/>
          <w:szCs w:val="22"/>
        </w:rPr>
        <w:t>и</w:t>
      </w:r>
      <w:r w:rsidR="002B55BE" w:rsidRPr="002B55BE">
        <w:rPr>
          <w:rFonts w:ascii="Times" w:hAnsi="Times"/>
          <w:b/>
          <w:sz w:val="22"/>
          <w:szCs w:val="22"/>
        </w:rPr>
        <w:t>ммуноглобулина человека антирезус Rho[D]</w:t>
      </w:r>
      <w:r w:rsidR="002B55BE" w:rsidRPr="002B55BE">
        <w:rPr>
          <w:rFonts w:ascii="Times" w:hAnsi="Times"/>
          <w:sz w:val="22"/>
          <w:szCs w:val="22"/>
        </w:rPr>
        <w:t xml:space="preserve"> </w:t>
      </w:r>
      <w:r w:rsidR="007D4989" w:rsidRPr="002B55BE">
        <w:rPr>
          <w:sz w:val="22"/>
          <w:szCs w:val="22"/>
        </w:rPr>
        <w:t xml:space="preserve">в </w:t>
      </w:r>
      <w:r w:rsidRPr="002B55BE">
        <w:rPr>
          <w:sz w:val="22"/>
          <w:szCs w:val="22"/>
        </w:rPr>
        <w:t xml:space="preserve">соответствии с Вашим запросом, мы выражаем согласие с указанными условиями договора, а </w:t>
      </w:r>
      <w:r w:rsidRPr="002B55BE">
        <w:rPr>
          <w:iCs/>
          <w:sz w:val="22"/>
          <w:szCs w:val="22"/>
        </w:rPr>
        <w:t xml:space="preserve">также </w:t>
      </w:r>
      <w:r w:rsidR="00A7198D" w:rsidRPr="002B55BE">
        <w:rPr>
          <w:iCs/>
          <w:sz w:val="22"/>
          <w:szCs w:val="22"/>
        </w:rPr>
        <w:t>мы берем</w:t>
      </w:r>
      <w:r w:rsidRPr="002B55BE">
        <w:rPr>
          <w:iCs/>
          <w:sz w:val="22"/>
          <w:szCs w:val="22"/>
        </w:rPr>
        <w:t xml:space="preserve"> на себя обязательства при </w:t>
      </w:r>
      <w:r w:rsidR="00A7198D" w:rsidRPr="002B55BE">
        <w:rPr>
          <w:iCs/>
          <w:sz w:val="22"/>
          <w:szCs w:val="22"/>
        </w:rPr>
        <w:t>необходимом запросе</w:t>
      </w:r>
      <w:r w:rsidRPr="002B55BE">
        <w:rPr>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___</w:t>
      </w:r>
      <w:r w:rsidR="00B609E5">
        <w:rPr>
          <w:rFonts w:eastAsia="Calibri"/>
          <w:b/>
          <w:bCs/>
          <w:kern w:val="3"/>
          <w:sz w:val="22"/>
          <w:szCs w:val="22"/>
        </w:rPr>
        <w:t xml:space="preserve">   </w:t>
      </w:r>
      <w:r w:rsidRPr="00670D7B">
        <w:rPr>
          <w:rFonts w:eastAsia="Calibri"/>
          <w:b/>
          <w:bCs/>
          <w:kern w:val="3"/>
          <w:sz w:val="22"/>
          <w:szCs w:val="22"/>
        </w:rPr>
        <w:t>_</w:t>
      </w:r>
      <w:r w:rsidR="00B609E5">
        <w:rPr>
          <w:rFonts w:eastAsia="Calibri"/>
          <w:b/>
          <w:bCs/>
          <w:kern w:val="3"/>
          <w:sz w:val="22"/>
          <w:szCs w:val="22"/>
        </w:rPr>
        <w:t xml:space="preserve">   </w:t>
      </w:r>
      <w:r w:rsidRPr="00670D7B">
        <w:rPr>
          <w:rFonts w:eastAsia="Calibri"/>
          <w:b/>
          <w:bCs/>
          <w:kern w:val="3"/>
          <w:sz w:val="22"/>
          <w:szCs w:val="22"/>
        </w:rPr>
        <w:t>________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Гарбуля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C577C2" w:rsidRPr="00BA066C">
        <w:rPr>
          <w:sz w:val="22"/>
          <w:szCs w:val="22"/>
        </w:rPr>
        <w:t xml:space="preserve">с </w:t>
      </w:r>
      <w:r w:rsidR="00C577C2">
        <w:rPr>
          <w:sz w:val="22"/>
          <w:szCs w:val="22"/>
        </w:rPr>
        <w:t>момента заключения договора по 15 сентября 2020 г.</w:t>
      </w:r>
      <w:r w:rsidRPr="001062F7">
        <w:rPr>
          <w:rFonts w:eastAsia="Times New Roman"/>
          <w:kern w:val="0"/>
          <w:sz w:val="23"/>
          <w:szCs w:val="23"/>
        </w:rPr>
        <w:t>, в рабочие дни с 08:00 до 16:00 по Московскому времени.</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Болотникова,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2.1.</w:t>
      </w:r>
      <w:r w:rsidRPr="001062F7">
        <w:rPr>
          <w:sz w:val="23"/>
          <w:szCs w:val="23"/>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1062F7">
        <w:rPr>
          <w:rFonts w:eastAsia="Calibri"/>
          <w:bCs/>
          <w:kern w:val="3"/>
          <w:sz w:val="23"/>
          <w:szCs w:val="23"/>
        </w:rPr>
        <w:t xml:space="preserve">: </w:t>
      </w:r>
      <w:r>
        <w:rPr>
          <w:rFonts w:eastAsia="Calibri"/>
          <w:b/>
          <w:bCs/>
          <w:kern w:val="3"/>
          <w:sz w:val="23"/>
          <w:szCs w:val="23"/>
        </w:rPr>
        <w:t>_____________</w:t>
      </w:r>
      <w:r w:rsidRPr="001062F7">
        <w:rPr>
          <w:rFonts w:eastAsia="Calibri"/>
          <w:bCs/>
          <w:kern w:val="3"/>
          <w:sz w:val="23"/>
          <w:szCs w:val="23"/>
        </w:rPr>
        <w:t xml:space="preserve"> </w:t>
      </w:r>
      <w:r w:rsidRPr="001062F7">
        <w:rPr>
          <w:rFonts w:eastAsia="Calibri"/>
          <w:b/>
          <w:bCs/>
          <w:kern w:val="3"/>
          <w:sz w:val="23"/>
          <w:szCs w:val="23"/>
        </w:rPr>
        <w:t>(</w:t>
      </w:r>
      <w:r>
        <w:rPr>
          <w:rFonts w:eastAsia="Calibri"/>
          <w:b/>
          <w:bCs/>
          <w:kern w:val="3"/>
          <w:sz w:val="23"/>
          <w:szCs w:val="23"/>
        </w:rPr>
        <w:t>______________</w:t>
      </w:r>
      <w:r w:rsidRPr="001062F7">
        <w:rPr>
          <w:rFonts w:eastAsia="Calibri"/>
          <w:b/>
          <w:bCs/>
          <w:kern w:val="3"/>
          <w:sz w:val="23"/>
          <w:szCs w:val="23"/>
        </w:rPr>
        <w:t xml:space="preserve">) рублей  </w:t>
      </w:r>
      <w:r>
        <w:rPr>
          <w:rFonts w:eastAsia="Calibri"/>
          <w:b/>
          <w:bCs/>
          <w:kern w:val="3"/>
          <w:sz w:val="23"/>
          <w:szCs w:val="23"/>
        </w:rPr>
        <w:t>___</w:t>
      </w:r>
      <w:r w:rsidRPr="001062F7">
        <w:rPr>
          <w:rFonts w:eastAsia="Calibri"/>
          <w:b/>
          <w:bCs/>
          <w:kern w:val="3"/>
          <w:sz w:val="23"/>
          <w:szCs w:val="23"/>
        </w:rPr>
        <w:t xml:space="preserve"> копеек</w:t>
      </w:r>
      <w:r w:rsidRPr="001062F7">
        <w:rPr>
          <w:rFonts w:eastAsia="Calibri"/>
          <w:bCs/>
          <w:kern w:val="3"/>
          <w:sz w:val="23"/>
          <w:szCs w:val="23"/>
        </w:rPr>
        <w:t xml:space="preserve">, </w:t>
      </w:r>
      <w:r w:rsidRPr="00BB253A">
        <w:rPr>
          <w:sz w:val="22"/>
          <w:szCs w:val="22"/>
        </w:rPr>
        <w:t>в том числе НДС % (если</w:t>
      </w:r>
      <w:r w:rsidRPr="00547625">
        <w:rPr>
          <w:sz w:val="22"/>
          <w:szCs w:val="22"/>
        </w:rPr>
        <w:t xml:space="preserve"> не облагается, </w:t>
      </w:r>
      <w:r w:rsidRPr="00547625">
        <w:rPr>
          <w:i/>
          <w:sz w:val="22"/>
          <w:szCs w:val="22"/>
          <w:u w:val="single"/>
        </w:rPr>
        <w:t>обязательно</w:t>
      </w:r>
      <w:r w:rsidRPr="00547625">
        <w:rPr>
          <w:sz w:val="22"/>
          <w:szCs w:val="22"/>
        </w:rPr>
        <w:t xml:space="preserve"> указать основания)</w:t>
      </w:r>
      <w:r w:rsidRPr="001062F7">
        <w:rPr>
          <w:rFonts w:eastAsia="Calibri"/>
          <w:bCs/>
          <w:kern w:val="3"/>
          <w:sz w:val="23"/>
          <w:szCs w:val="23"/>
        </w:rPr>
        <w:t>.</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Покупателем в течение 30 (тридцати) банковских дней подписания Покупателем товарной накладной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B609E5" w:rsidRPr="001062F7" w:rsidRDefault="00B609E5" w:rsidP="00B609E5">
      <w:pPr>
        <w:spacing w:before="0"/>
        <w:ind w:firstLine="720"/>
        <w:rPr>
          <w:sz w:val="23"/>
          <w:szCs w:val="23"/>
        </w:rPr>
      </w:pPr>
      <w:r w:rsidRPr="001062F7">
        <w:rPr>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3.  Права и обязанности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 Поставщик обязан: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3.1.2. Предоставить на Товар копии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декларация соответствия;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регистрационное удостоверение.</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3.1.3. При отгрузке Товара передать Покупателю подлинники следующих документов:</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товарную накладную формы (ТОРГ-12);</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паспорта Товара.</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bCs/>
          <w:sz w:val="23"/>
          <w:szCs w:val="23"/>
        </w:rPr>
        <w:t xml:space="preserve">3.1.4. </w:t>
      </w:r>
      <w:r w:rsidRPr="001062F7">
        <w:rPr>
          <w:rFonts w:ascii="Times New Roman" w:hAnsi="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 Покупатель обязан:</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3.2.2. Обеспечить проверку при приемке Товара по количеству качеству и комплектности.</w:t>
      </w:r>
    </w:p>
    <w:p w:rsidR="00B609E5" w:rsidRPr="001062F7" w:rsidRDefault="00B609E5" w:rsidP="00B609E5">
      <w:pPr>
        <w:pStyle w:val="ConsNormal"/>
        <w:ind w:firstLine="709"/>
        <w:jc w:val="both"/>
        <w:rPr>
          <w:rFonts w:ascii="Times New Roman" w:hAnsi="Times New Roman"/>
          <w:bCs/>
          <w:sz w:val="23"/>
          <w:szCs w:val="23"/>
        </w:rPr>
      </w:pPr>
      <w:r w:rsidRPr="001062F7">
        <w:rPr>
          <w:rFonts w:ascii="Times New Roman" w:hAnsi="Times New Roman"/>
          <w:bCs/>
          <w:sz w:val="23"/>
          <w:szCs w:val="23"/>
        </w:rPr>
        <w:t>3.2.3. Принять и оплатить Товар в размерах и в сроки, установленные настоящим Договором.</w:t>
      </w:r>
    </w:p>
    <w:p w:rsidR="00B609E5" w:rsidRPr="001062F7" w:rsidRDefault="00B609E5" w:rsidP="00B609E5">
      <w:pPr>
        <w:pStyle w:val="Standard"/>
        <w:ind w:firstLine="720"/>
        <w:jc w:val="both"/>
        <w:rPr>
          <w:sz w:val="23"/>
          <w:szCs w:val="23"/>
        </w:rPr>
      </w:pPr>
      <w:r w:rsidRPr="001062F7">
        <w:rPr>
          <w:sz w:val="23"/>
          <w:szCs w:val="23"/>
        </w:rPr>
        <w:t>3.3. Покупатель вправе досрочно принять и оплатить поставленный Поставщиком Товар.</w:t>
      </w:r>
    </w:p>
    <w:p w:rsidR="00B609E5" w:rsidRPr="001062F7" w:rsidRDefault="00B609E5" w:rsidP="00B609E5">
      <w:pPr>
        <w:pStyle w:val="Standard"/>
        <w:ind w:firstLine="720"/>
        <w:jc w:val="both"/>
        <w:rPr>
          <w:sz w:val="23"/>
          <w:szCs w:val="23"/>
          <w:shd w:val="clear" w:color="auto" w:fill="FFFFFF"/>
        </w:rPr>
      </w:pPr>
      <w:r w:rsidRPr="001062F7">
        <w:rPr>
          <w:sz w:val="23"/>
          <w:szCs w:val="23"/>
          <w:shd w:val="clear" w:color="auto" w:fill="FFFFFF"/>
        </w:rPr>
        <w:t>3.4. 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B609E5" w:rsidRPr="001062F7" w:rsidRDefault="00B609E5" w:rsidP="00B609E5">
      <w:pPr>
        <w:widowControl/>
        <w:spacing w:before="0"/>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4. Условия поставки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ind w:firstLine="709"/>
        <w:jc w:val="both"/>
        <w:rPr>
          <w:spacing w:val="3"/>
          <w:sz w:val="23"/>
          <w:szCs w:val="23"/>
        </w:rPr>
      </w:pPr>
      <w:r w:rsidRPr="001062F7">
        <w:rPr>
          <w:sz w:val="23"/>
          <w:szCs w:val="23"/>
        </w:rPr>
        <w:t xml:space="preserve">4.1. Доставка Товара Покупателю производится Поставщиком </w:t>
      </w:r>
      <w:r w:rsidRPr="001062F7">
        <w:rPr>
          <w:spacing w:val="3"/>
          <w:sz w:val="23"/>
          <w:szCs w:val="23"/>
        </w:rPr>
        <w:t>путем его отгрузки воздушным, железнодорожным, автомобильным или водным транспортом.</w:t>
      </w:r>
    </w:p>
    <w:p w:rsidR="00B609E5" w:rsidRPr="001062F7" w:rsidRDefault="00B609E5" w:rsidP="00B609E5">
      <w:pPr>
        <w:pStyle w:val="Standard"/>
        <w:ind w:firstLine="720"/>
        <w:jc w:val="both"/>
        <w:rPr>
          <w:sz w:val="23"/>
          <w:szCs w:val="23"/>
        </w:rPr>
      </w:pPr>
      <w:r w:rsidRPr="001062F7">
        <w:rPr>
          <w:sz w:val="23"/>
          <w:szCs w:val="2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Договора;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номер товарной накладной формы (ТОРГ-12);</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наименование Товара;</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упаковочный лист;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дату отгрузки;</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количество мест;</w:t>
      </w:r>
    </w:p>
    <w:p w:rsidR="00B609E5" w:rsidRPr="001062F7" w:rsidRDefault="00B609E5" w:rsidP="00B609E5">
      <w:pPr>
        <w:pStyle w:val="Standard"/>
        <w:shd w:val="clear" w:color="auto" w:fill="FFFFFF"/>
        <w:ind w:firstLine="720"/>
        <w:jc w:val="both"/>
        <w:rPr>
          <w:spacing w:val="5"/>
          <w:sz w:val="23"/>
          <w:szCs w:val="23"/>
        </w:rPr>
      </w:pPr>
      <w:r w:rsidRPr="001062F7">
        <w:rPr>
          <w:spacing w:val="5"/>
          <w:sz w:val="23"/>
          <w:szCs w:val="23"/>
        </w:rPr>
        <w:t>вес нетто и вес брутто.</w:t>
      </w:r>
    </w:p>
    <w:p w:rsidR="00B609E5" w:rsidRPr="001062F7" w:rsidRDefault="00B609E5" w:rsidP="00B609E5">
      <w:pPr>
        <w:pStyle w:val="Standard"/>
        <w:ind w:firstLine="720"/>
        <w:jc w:val="both"/>
        <w:rPr>
          <w:sz w:val="23"/>
          <w:szCs w:val="23"/>
        </w:rPr>
      </w:pPr>
      <w:r w:rsidRPr="001062F7">
        <w:rPr>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609E5" w:rsidRPr="001062F7" w:rsidRDefault="00B609E5" w:rsidP="00B609E5">
      <w:pPr>
        <w:pStyle w:val="ConsNormal"/>
        <w:ind w:firstLine="360"/>
        <w:jc w:val="center"/>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5. Комплектность, качество и гарантии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af5"/>
        <w:ind w:firstLine="709"/>
        <w:jc w:val="both"/>
        <w:rPr>
          <w:sz w:val="23"/>
          <w:szCs w:val="23"/>
        </w:rPr>
      </w:pPr>
      <w:r w:rsidRPr="001062F7">
        <w:rPr>
          <w:sz w:val="23"/>
          <w:szCs w:val="23"/>
        </w:rPr>
        <w:t>5.1. Поставщик гарантирует, что:</w:t>
      </w:r>
    </w:p>
    <w:p w:rsidR="00B609E5" w:rsidRPr="001062F7" w:rsidRDefault="00B609E5" w:rsidP="00B609E5">
      <w:pPr>
        <w:pStyle w:val="af5"/>
        <w:ind w:firstLine="709"/>
        <w:jc w:val="both"/>
        <w:rPr>
          <w:sz w:val="23"/>
          <w:szCs w:val="23"/>
        </w:rPr>
      </w:pPr>
      <w:r w:rsidRPr="001062F7">
        <w:rPr>
          <w:sz w:val="23"/>
          <w:szCs w:val="23"/>
        </w:rPr>
        <w:t>поставляемый по настоящему Договору Товар является новым и не был в употреблении;</w:t>
      </w:r>
    </w:p>
    <w:p w:rsidR="00B609E5" w:rsidRPr="001062F7" w:rsidRDefault="00B609E5" w:rsidP="00B609E5">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609E5" w:rsidRPr="001062F7" w:rsidRDefault="00B609E5" w:rsidP="00B609E5">
      <w:pPr>
        <w:pStyle w:val="af5"/>
        <w:ind w:firstLine="708"/>
        <w:jc w:val="both"/>
        <w:rPr>
          <w:sz w:val="23"/>
          <w:szCs w:val="23"/>
        </w:rPr>
      </w:pPr>
      <w:r w:rsidRPr="001062F7">
        <w:rPr>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609E5" w:rsidRPr="001062F7" w:rsidRDefault="00B609E5" w:rsidP="00B609E5">
      <w:pPr>
        <w:pStyle w:val="af5"/>
        <w:ind w:firstLine="708"/>
        <w:jc w:val="both"/>
        <w:rPr>
          <w:sz w:val="23"/>
          <w:szCs w:val="23"/>
        </w:rPr>
      </w:pPr>
      <w:r w:rsidRPr="001062F7">
        <w:rPr>
          <w:sz w:val="23"/>
          <w:szCs w:val="23"/>
        </w:rPr>
        <w:t>при производстве Товара были применены качественные материалы, и было обеспечено надлежащее техническое исполнение;</w:t>
      </w:r>
    </w:p>
    <w:p w:rsidR="00B609E5" w:rsidRPr="000078B9" w:rsidRDefault="00B609E5" w:rsidP="00B609E5">
      <w:pPr>
        <w:pStyle w:val="af5"/>
        <w:ind w:firstLine="708"/>
        <w:jc w:val="both"/>
        <w:rPr>
          <w:spacing w:val="1"/>
          <w:sz w:val="22"/>
          <w:szCs w:val="22"/>
        </w:rPr>
      </w:pPr>
      <w:r w:rsidRPr="001062F7">
        <w:rPr>
          <w:sz w:val="23"/>
          <w:szCs w:val="23"/>
        </w:rPr>
        <w:t xml:space="preserve">качество и комплектность Товара обеспечивают нормальную и бесперебойную работу </w:t>
      </w:r>
      <w:r w:rsidRPr="000078B9">
        <w:rPr>
          <w:sz w:val="22"/>
          <w:szCs w:val="22"/>
        </w:rPr>
        <w:t>Товара в течение всего заявленного нормативного срока службы, полностью отвечают условиям настоящего Договора,</w:t>
      </w:r>
      <w:r w:rsidRPr="000078B9">
        <w:rPr>
          <w:spacing w:val="1"/>
          <w:sz w:val="22"/>
          <w:szCs w:val="22"/>
        </w:rPr>
        <w:t xml:space="preserve"> техническим условиям на соответствующий вид Товара;</w:t>
      </w:r>
    </w:p>
    <w:p w:rsidR="00B609E5" w:rsidRPr="000078B9" w:rsidRDefault="00B609E5" w:rsidP="00B609E5">
      <w:pPr>
        <w:pStyle w:val="af5"/>
        <w:ind w:firstLine="708"/>
        <w:jc w:val="both"/>
        <w:rPr>
          <w:sz w:val="22"/>
          <w:szCs w:val="22"/>
        </w:rPr>
      </w:pPr>
      <w:r w:rsidRPr="000078B9">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609E5" w:rsidRPr="000078B9" w:rsidRDefault="00B609E5" w:rsidP="000078B9">
      <w:pPr>
        <w:widowControl/>
        <w:spacing w:before="0"/>
        <w:ind w:firstLine="567"/>
        <w:contextualSpacing/>
        <w:rPr>
          <w:sz w:val="22"/>
          <w:szCs w:val="22"/>
        </w:rPr>
      </w:pPr>
      <w:r w:rsidRPr="000078B9">
        <w:rPr>
          <w:sz w:val="22"/>
          <w:szCs w:val="22"/>
        </w:rPr>
        <w:tab/>
        <w:t>5.2. Гарантийный срок для Товара</w:t>
      </w:r>
      <w:r w:rsidR="0069429C" w:rsidRPr="000078B9">
        <w:rPr>
          <w:sz w:val="22"/>
          <w:szCs w:val="22"/>
        </w:rPr>
        <w:t xml:space="preserve">: </w:t>
      </w:r>
      <w:r w:rsidR="0069429C" w:rsidRPr="000078B9">
        <w:rPr>
          <w:color w:val="000000"/>
          <w:sz w:val="22"/>
          <w:szCs w:val="22"/>
        </w:rPr>
        <w:t>остаточный срок годности товара на момент поставки заказчику должен составлять</w:t>
      </w:r>
      <w:r w:rsidR="002B55BE" w:rsidRPr="000078B9">
        <w:rPr>
          <w:color w:val="000000"/>
          <w:sz w:val="22"/>
          <w:szCs w:val="22"/>
        </w:rPr>
        <w:t xml:space="preserve">: </w:t>
      </w:r>
      <w:r w:rsidR="0069429C" w:rsidRPr="000078B9">
        <w:rPr>
          <w:sz w:val="22"/>
          <w:szCs w:val="22"/>
        </w:rPr>
        <w:t>не менее 25 месяцев,</w:t>
      </w:r>
      <w:r w:rsidR="000078B9" w:rsidRPr="000078B9">
        <w:rPr>
          <w:sz w:val="22"/>
          <w:szCs w:val="22"/>
        </w:rPr>
        <w:t xml:space="preserve"> </w:t>
      </w:r>
      <w:r w:rsidRPr="000078B9">
        <w:rPr>
          <w:sz w:val="22"/>
          <w:szCs w:val="22"/>
        </w:rPr>
        <w:t>с даты подписания Покупателем (представителем Покупателя) товарной накладной формы ТОРГ-12.</w:t>
      </w:r>
    </w:p>
    <w:p w:rsidR="00B609E5" w:rsidRPr="001062F7" w:rsidRDefault="00B609E5" w:rsidP="00B609E5">
      <w:pPr>
        <w:spacing w:before="0"/>
        <w:ind w:firstLine="709"/>
        <w:rPr>
          <w:sz w:val="23"/>
          <w:szCs w:val="23"/>
        </w:rPr>
      </w:pPr>
      <w:r w:rsidRPr="000078B9">
        <w:rPr>
          <w:sz w:val="22"/>
          <w:szCs w:val="22"/>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w:t>
      </w:r>
      <w:r w:rsidRPr="001062F7">
        <w:rPr>
          <w:sz w:val="23"/>
          <w:szCs w:val="23"/>
        </w:rPr>
        <w:t xml:space="preserve">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609E5" w:rsidRPr="001062F7" w:rsidRDefault="00B609E5" w:rsidP="00B609E5">
      <w:pPr>
        <w:pStyle w:val="Standard"/>
        <w:jc w:val="both"/>
        <w:rPr>
          <w:sz w:val="23"/>
          <w:szCs w:val="23"/>
        </w:rPr>
      </w:pPr>
      <w:r w:rsidRPr="001062F7">
        <w:rPr>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609E5" w:rsidRPr="001062F7" w:rsidRDefault="00B609E5" w:rsidP="00B609E5">
      <w:pPr>
        <w:pStyle w:val="Standard"/>
        <w:ind w:firstLine="709"/>
        <w:jc w:val="both"/>
        <w:rPr>
          <w:sz w:val="23"/>
          <w:szCs w:val="23"/>
        </w:rPr>
      </w:pPr>
      <w:r w:rsidRPr="001062F7">
        <w:rPr>
          <w:sz w:val="23"/>
          <w:szCs w:val="23"/>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609E5" w:rsidRPr="001062F7" w:rsidRDefault="00B609E5" w:rsidP="00B609E5">
      <w:pPr>
        <w:pStyle w:val="Standard"/>
        <w:ind w:firstLine="709"/>
        <w:jc w:val="both"/>
        <w:rPr>
          <w:sz w:val="23"/>
          <w:szCs w:val="23"/>
        </w:rPr>
      </w:pPr>
      <w:r w:rsidRPr="001062F7">
        <w:rPr>
          <w:sz w:val="23"/>
          <w:szCs w:val="23"/>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609E5" w:rsidRPr="001062F7" w:rsidRDefault="00B609E5" w:rsidP="00B609E5">
      <w:pPr>
        <w:pStyle w:val="Standard"/>
        <w:ind w:firstLine="709"/>
        <w:jc w:val="both"/>
        <w:rPr>
          <w:sz w:val="23"/>
          <w:szCs w:val="23"/>
        </w:rPr>
      </w:pPr>
      <w:r w:rsidRPr="001062F7">
        <w:rPr>
          <w:sz w:val="23"/>
          <w:szCs w:val="23"/>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B609E5" w:rsidRPr="001062F7" w:rsidRDefault="00B609E5" w:rsidP="00B609E5">
      <w:pPr>
        <w:pStyle w:val="af5"/>
        <w:ind w:firstLine="708"/>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6. Упаковка и маркировка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609E5" w:rsidRPr="001062F7" w:rsidRDefault="00B609E5" w:rsidP="00B609E5">
      <w:pPr>
        <w:widowControl/>
        <w:spacing w:before="0"/>
        <w:rPr>
          <w:rFonts w:eastAsia="Calibri"/>
          <w:bCs/>
          <w:kern w:val="3"/>
          <w:sz w:val="23"/>
          <w:szCs w:val="23"/>
        </w:rPr>
      </w:pPr>
    </w:p>
    <w:p w:rsidR="0069429C" w:rsidRDefault="0069429C" w:rsidP="00B609E5">
      <w:pPr>
        <w:widowControl/>
        <w:spacing w:before="0"/>
        <w:jc w:val="center"/>
        <w:rPr>
          <w:rFonts w:eastAsia="Calibri"/>
          <w:b/>
          <w:bCs/>
          <w:kern w:val="3"/>
          <w:sz w:val="23"/>
          <w:szCs w:val="23"/>
        </w:rPr>
      </w:pPr>
    </w:p>
    <w:p w:rsidR="0069429C" w:rsidRDefault="0069429C"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7. Переход права собственности</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
          <w:bCs/>
          <w:kern w:val="3"/>
          <w:sz w:val="23"/>
          <w:szCs w:val="23"/>
        </w:rPr>
        <w:t>7</w:t>
      </w:r>
      <w:r w:rsidRPr="001062F7">
        <w:rPr>
          <w:rFonts w:eastAsia="Calibri"/>
          <w:bCs/>
          <w:kern w:val="3"/>
          <w:sz w:val="23"/>
          <w:szCs w:val="23"/>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8. Приёмка товара</w:t>
      </w:r>
    </w:p>
    <w:p w:rsidR="00B609E5" w:rsidRPr="001062F7" w:rsidRDefault="00B609E5" w:rsidP="00B609E5">
      <w:pPr>
        <w:widowControl/>
        <w:spacing w:before="0"/>
        <w:jc w:val="center"/>
        <w:rPr>
          <w:rFonts w:eastAsia="Calibri"/>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8.4. Покупателем могут быть заявлены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количеству Товара – в течение 10 (Десяти) рабочих дней со дня подписания накладной на Товар;</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-по качеству – в течение всего срока годности при условии соблюдения надлежащего режима хранения Товара.</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9. Ответственность Сторон</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jc w:val="both"/>
        <w:rPr>
          <w:rFonts w:ascii="Times New Roman" w:hAnsi="Times New Roman"/>
          <w:sz w:val="23"/>
          <w:szCs w:val="23"/>
        </w:rPr>
      </w:pPr>
      <w:r w:rsidRPr="001062F7">
        <w:rPr>
          <w:rFonts w:ascii="Times New Roman" w:hAnsi="Times New Roman"/>
          <w:sz w:val="23"/>
          <w:szCs w:val="23"/>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609E5" w:rsidRPr="001062F7" w:rsidRDefault="00B609E5" w:rsidP="00B609E5">
      <w:pPr>
        <w:pStyle w:val="af5"/>
        <w:ind w:firstLine="709"/>
        <w:jc w:val="both"/>
        <w:rPr>
          <w:sz w:val="23"/>
          <w:szCs w:val="23"/>
        </w:rPr>
      </w:pPr>
      <w:r w:rsidRPr="001062F7">
        <w:rPr>
          <w:sz w:val="23"/>
          <w:szCs w:val="23"/>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B609E5" w:rsidRPr="001062F7" w:rsidRDefault="00B609E5" w:rsidP="00B609E5">
      <w:pPr>
        <w:pStyle w:val="af5"/>
        <w:ind w:firstLine="709"/>
        <w:jc w:val="both"/>
        <w:rPr>
          <w:sz w:val="23"/>
          <w:szCs w:val="23"/>
        </w:rPr>
      </w:pPr>
      <w:r w:rsidRPr="001062F7">
        <w:rPr>
          <w:sz w:val="23"/>
          <w:szCs w:val="23"/>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609E5" w:rsidRPr="001062F7" w:rsidRDefault="00B609E5" w:rsidP="00B609E5">
      <w:pPr>
        <w:pStyle w:val="af5"/>
        <w:ind w:firstLine="708"/>
        <w:jc w:val="both"/>
        <w:rPr>
          <w:sz w:val="23"/>
          <w:szCs w:val="23"/>
        </w:rPr>
      </w:pPr>
      <w:r w:rsidRPr="001062F7">
        <w:rPr>
          <w:sz w:val="23"/>
          <w:szCs w:val="23"/>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B609E5" w:rsidRPr="001062F7" w:rsidRDefault="00B609E5" w:rsidP="00B609E5">
      <w:pPr>
        <w:pStyle w:val="af5"/>
        <w:ind w:firstLine="708"/>
        <w:jc w:val="both"/>
        <w:rPr>
          <w:sz w:val="23"/>
          <w:szCs w:val="23"/>
        </w:rPr>
      </w:pPr>
      <w:r w:rsidRPr="001062F7">
        <w:rPr>
          <w:sz w:val="23"/>
          <w:szCs w:val="23"/>
        </w:rPr>
        <w:t>- возмещения Покупателю убытков, вызванных таким отказом;</w:t>
      </w:r>
    </w:p>
    <w:p w:rsidR="00B609E5" w:rsidRPr="001062F7" w:rsidRDefault="00B609E5" w:rsidP="00B609E5">
      <w:pPr>
        <w:pStyle w:val="af5"/>
        <w:ind w:firstLine="708"/>
        <w:jc w:val="both"/>
        <w:rPr>
          <w:sz w:val="23"/>
          <w:szCs w:val="23"/>
        </w:rPr>
      </w:pPr>
      <w:r w:rsidRPr="001062F7">
        <w:rPr>
          <w:sz w:val="23"/>
          <w:szCs w:val="23"/>
        </w:rPr>
        <w:t>- возврата всех уплаченных Покупателем по настоящему Договору денежных сумм;</w:t>
      </w:r>
    </w:p>
    <w:p w:rsidR="00B609E5" w:rsidRPr="001062F7" w:rsidRDefault="00B609E5" w:rsidP="00B609E5">
      <w:pPr>
        <w:pStyle w:val="af5"/>
        <w:ind w:firstLine="708"/>
        <w:jc w:val="both"/>
        <w:rPr>
          <w:sz w:val="23"/>
          <w:szCs w:val="23"/>
        </w:rPr>
      </w:pPr>
      <w:r w:rsidRPr="001062F7">
        <w:rPr>
          <w:sz w:val="23"/>
          <w:szCs w:val="23"/>
        </w:rPr>
        <w:t xml:space="preserve">- уплаты Покупателю штрафа в размере 10 % от общей стоимости Товара, указанной в п. 2.1 настоящего Договора.  </w:t>
      </w:r>
    </w:p>
    <w:p w:rsidR="00B609E5" w:rsidRPr="001062F7" w:rsidRDefault="00B609E5" w:rsidP="00B609E5">
      <w:pPr>
        <w:pStyle w:val="Standard"/>
        <w:ind w:right="-81" w:firstLine="709"/>
        <w:jc w:val="both"/>
        <w:rPr>
          <w:sz w:val="23"/>
          <w:szCs w:val="23"/>
        </w:rPr>
      </w:pPr>
      <w:r w:rsidRPr="001062F7">
        <w:rPr>
          <w:sz w:val="23"/>
          <w:szCs w:val="23"/>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609E5" w:rsidRPr="001062F7" w:rsidRDefault="00B609E5" w:rsidP="00B609E5">
      <w:pPr>
        <w:pStyle w:val="Standard"/>
        <w:ind w:right="-81" w:firstLine="709"/>
        <w:jc w:val="both"/>
        <w:rPr>
          <w:sz w:val="23"/>
          <w:szCs w:val="23"/>
        </w:rPr>
      </w:pPr>
      <w:r w:rsidRPr="001062F7">
        <w:rPr>
          <w:sz w:val="23"/>
          <w:szCs w:val="23"/>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B609E5" w:rsidRPr="001062F7" w:rsidRDefault="00B609E5" w:rsidP="00B609E5">
      <w:pPr>
        <w:pStyle w:val="Standard"/>
        <w:ind w:right="-81" w:firstLine="709"/>
        <w:jc w:val="both"/>
        <w:rPr>
          <w:sz w:val="23"/>
          <w:szCs w:val="23"/>
        </w:rPr>
      </w:pPr>
      <w:r w:rsidRPr="001062F7">
        <w:rPr>
          <w:sz w:val="23"/>
          <w:szCs w:val="23"/>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609E5" w:rsidRPr="001062F7" w:rsidRDefault="00B609E5" w:rsidP="00B609E5">
      <w:pPr>
        <w:pStyle w:val="af5"/>
        <w:ind w:firstLine="708"/>
        <w:jc w:val="both"/>
        <w:rPr>
          <w:sz w:val="23"/>
          <w:szCs w:val="23"/>
        </w:rPr>
      </w:pPr>
      <w:r w:rsidRPr="001062F7">
        <w:rPr>
          <w:sz w:val="23"/>
          <w:szCs w:val="23"/>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609E5" w:rsidRPr="001062F7" w:rsidRDefault="00B609E5" w:rsidP="00B609E5">
      <w:pPr>
        <w:pStyle w:val="af5"/>
        <w:ind w:firstLine="708"/>
        <w:jc w:val="both"/>
        <w:rPr>
          <w:sz w:val="23"/>
          <w:szCs w:val="23"/>
        </w:rPr>
      </w:pPr>
      <w:r w:rsidRPr="001062F7">
        <w:rPr>
          <w:sz w:val="23"/>
          <w:szCs w:val="23"/>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609E5" w:rsidRPr="001062F7" w:rsidRDefault="00B609E5" w:rsidP="00B609E5">
      <w:pPr>
        <w:pStyle w:val="af5"/>
        <w:ind w:firstLine="708"/>
        <w:jc w:val="both"/>
        <w:rPr>
          <w:sz w:val="23"/>
          <w:szCs w:val="23"/>
        </w:rPr>
      </w:pPr>
      <w:r w:rsidRPr="001062F7">
        <w:rPr>
          <w:sz w:val="23"/>
          <w:szCs w:val="23"/>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609E5" w:rsidRPr="001062F7" w:rsidRDefault="00B609E5" w:rsidP="00B609E5">
      <w:pPr>
        <w:pStyle w:val="Standard"/>
        <w:ind w:firstLine="708"/>
        <w:jc w:val="both"/>
        <w:rPr>
          <w:sz w:val="23"/>
          <w:szCs w:val="23"/>
        </w:rPr>
      </w:pPr>
      <w:r w:rsidRPr="001062F7">
        <w:rPr>
          <w:sz w:val="23"/>
          <w:szCs w:val="23"/>
        </w:rPr>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609E5" w:rsidRPr="001062F7" w:rsidRDefault="00B609E5" w:rsidP="00B609E5">
      <w:pPr>
        <w:pStyle w:val="ConsNormal"/>
        <w:ind w:firstLine="709"/>
        <w:jc w:val="both"/>
        <w:rPr>
          <w:rFonts w:ascii="Times New Roman" w:hAnsi="Times New Roman"/>
          <w:iCs/>
          <w:sz w:val="23"/>
          <w:szCs w:val="23"/>
        </w:rPr>
      </w:pPr>
      <w:r w:rsidRPr="001062F7">
        <w:rPr>
          <w:rFonts w:ascii="Times New Roman" w:hAnsi="Times New Roman"/>
          <w:iCs/>
          <w:sz w:val="23"/>
          <w:szCs w:val="23"/>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609E5" w:rsidRPr="001062F7" w:rsidRDefault="00B609E5" w:rsidP="00B609E5">
      <w:pPr>
        <w:pStyle w:val="ConsNormal"/>
        <w:ind w:firstLine="709"/>
        <w:jc w:val="both"/>
        <w:rPr>
          <w:rFonts w:ascii="Times New Roman" w:hAnsi="Times New Roman"/>
          <w:iCs/>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10. Обстоятельства непреодолимой силы</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609E5" w:rsidRPr="001062F7" w:rsidRDefault="00B609E5" w:rsidP="00B609E5">
      <w:pPr>
        <w:widowControl/>
        <w:spacing w:before="0"/>
        <w:jc w:val="center"/>
        <w:rPr>
          <w:sz w:val="23"/>
          <w:szCs w:val="23"/>
        </w:rPr>
      </w:pPr>
      <w:r w:rsidRPr="001062F7">
        <w:rPr>
          <w:sz w:val="23"/>
          <w:szCs w:val="23"/>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11. Разрешение споров</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12. Порядок внесения изменений, дополнений в Договор</w:t>
      </w: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и его расторжения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12.2. По согласованию сторон при необходимости объем поставляемого товара может быть увеличен не более чем на 10%.</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12.4. Договор может быть расторгнут в случае неисполнения Поставщиком требования, предусмотренного пунктом 3.1.5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609E5" w:rsidRPr="001062F7" w:rsidRDefault="00B609E5" w:rsidP="00B609E5">
      <w:pPr>
        <w:pStyle w:val="ConsNormal"/>
        <w:ind w:firstLine="709"/>
        <w:jc w:val="both"/>
        <w:rPr>
          <w:rFonts w:ascii="Times New Roman" w:hAnsi="Times New Roman"/>
          <w:sz w:val="23"/>
          <w:szCs w:val="23"/>
        </w:rPr>
      </w:pPr>
      <w:r w:rsidRPr="001062F7">
        <w:rPr>
          <w:rFonts w:ascii="Times New Roman" w:hAnsi="Times New Roman"/>
          <w:sz w:val="23"/>
          <w:szCs w:val="23"/>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B609E5" w:rsidRPr="001062F7" w:rsidRDefault="00B609E5" w:rsidP="00B609E5">
      <w:pPr>
        <w:pStyle w:val="ConsNormal"/>
        <w:ind w:firstLine="709"/>
        <w:jc w:val="both"/>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13. Антикоррупционная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0" w:name="OLE_LINK4"/>
      <w:bookmarkStart w:id="1" w:name="OLE_LINK3"/>
      <w:r w:rsidRPr="001062F7">
        <w:rPr>
          <w:rFonts w:ascii="Times New Roman" w:hAnsi="Times New Roman"/>
          <w:sz w:val="23"/>
          <w:szCs w:val="23"/>
        </w:rPr>
        <w:t xml:space="preserve">13.1, 13.2 </w:t>
      </w:r>
      <w:bookmarkEnd w:id="0"/>
      <w:bookmarkEnd w:id="1"/>
      <w:r w:rsidRPr="001062F7">
        <w:rPr>
          <w:rFonts w:ascii="Times New Roman" w:hAnsi="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13.3.1</w:t>
      </w:r>
      <w:r>
        <w:rPr>
          <w:rFonts w:ascii="Times New Roman" w:hAnsi="Times New Roman"/>
          <w:sz w:val="23"/>
          <w:szCs w:val="23"/>
        </w:rPr>
        <w:t xml:space="preserve"> </w:t>
      </w:r>
      <w:r w:rsidRPr="001062F7">
        <w:rPr>
          <w:rFonts w:ascii="Times New Roman" w:hAnsi="Times New Roman"/>
          <w:sz w:val="23"/>
          <w:szCs w:val="23"/>
        </w:rPr>
        <w:t xml:space="preserve">Каналы уведомления Покупателя о нарушениях каких-либо положений пунктов 13.1, 13.2 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6" w:history="1">
        <w:r w:rsidRPr="001062F7">
          <w:rPr>
            <w:rStyle w:val="afb"/>
            <w:rFonts w:ascii="Times New Roman" w:eastAsia="Calibri" w:hAnsi="Times New Roman"/>
            <w:bCs/>
            <w:kern w:val="3"/>
            <w:sz w:val="23"/>
            <w:szCs w:val="23"/>
            <w:lang w:val="en-US"/>
          </w:rPr>
          <w:t>rghospital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ru</w:t>
        </w:r>
      </w:hyperlink>
      <w:r w:rsidRPr="001062F7">
        <w:rPr>
          <w:rFonts w:ascii="Times New Roman" w:hAnsi="Times New Roman"/>
          <w:sz w:val="23"/>
          <w:szCs w:val="23"/>
        </w:rPr>
        <w:t>;</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13.3.2</w:t>
      </w:r>
      <w:r>
        <w:rPr>
          <w:rFonts w:ascii="Times New Roman" w:hAnsi="Times New Roman"/>
          <w:sz w:val="23"/>
          <w:szCs w:val="23"/>
        </w:rPr>
        <w:t xml:space="preserve"> </w:t>
      </w:r>
      <w:r w:rsidRPr="001062F7">
        <w:rPr>
          <w:rFonts w:ascii="Times New Roman" w:hAnsi="Times New Roman"/>
          <w:sz w:val="23"/>
          <w:szCs w:val="23"/>
        </w:rPr>
        <w:t>Каналы уведомления Поставщика о нарушениях каких-либо положений пунктов 13.1, 13.3,</w:t>
      </w:r>
      <w:r>
        <w:rPr>
          <w:rFonts w:ascii="Times New Roman" w:hAnsi="Times New Roman"/>
          <w:sz w:val="23"/>
          <w:szCs w:val="23"/>
        </w:rPr>
        <w:t xml:space="preserve"> </w:t>
      </w:r>
      <w:r w:rsidRPr="001062F7">
        <w:rPr>
          <w:rFonts w:ascii="Times New Roman" w:hAnsi="Times New Roman"/>
          <w:sz w:val="23"/>
          <w:szCs w:val="23"/>
        </w:rPr>
        <w:t xml:space="preserve">настоящего Договора: </w:t>
      </w:r>
    </w:p>
    <w:p w:rsidR="00B609E5" w:rsidRPr="001062F7" w:rsidRDefault="00B609E5" w:rsidP="00B609E5">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7" w:history="1">
        <w:r w:rsidRPr="001062F7">
          <w:rPr>
            <w:rStyle w:val="afb"/>
            <w:rFonts w:ascii="Times New Roman" w:eastAsia="Calibri" w:hAnsi="Times New Roman"/>
            <w:bCs/>
            <w:kern w:val="3"/>
            <w:sz w:val="23"/>
            <w:szCs w:val="23"/>
            <w:lang w:val="en-US"/>
          </w:rPr>
          <w:t>medfsplus</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ru</w:t>
        </w:r>
      </w:hyperlink>
      <w:r w:rsidRPr="001062F7">
        <w:rPr>
          <w:rFonts w:ascii="Times New Roman" w:hAnsi="Times New Roman"/>
          <w:sz w:val="23"/>
          <w:szCs w:val="23"/>
        </w:rPr>
        <w:t>.</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609E5" w:rsidRPr="001062F7" w:rsidRDefault="00B609E5" w:rsidP="00B609E5">
      <w:pPr>
        <w:pStyle w:val="ConsNormal"/>
        <w:suppressAutoHyphens/>
        <w:jc w:val="both"/>
        <w:textAlignment w:val="baseline"/>
        <w:rPr>
          <w:rFonts w:ascii="Times New Roman" w:hAnsi="Times New Roman"/>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14. Налоговая оговорка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14.1. Поставщик гарантирует, что: зарегистрирован в ЕГРЮЛ надлежащим образом;</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14.2. Если Поставщик нарушит гарантии (любую одну, несколько или все вместе), указанные в пункте 14.1 настоящего раздела и это повлечет:</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609E5" w:rsidRPr="001062F7" w:rsidRDefault="00B609E5" w:rsidP="00B609E5">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609E5" w:rsidRPr="001062F7" w:rsidRDefault="00B609E5" w:rsidP="00B609E5">
      <w:pPr>
        <w:widowControl/>
        <w:spacing w:before="0"/>
        <w:jc w:val="center"/>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15. Срок действия Договора</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16. Прочие условия</w:t>
      </w: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16.2.  Поставщик не вправе полностью или частично уступать свои права по настоящему Договору третьим лицам.</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16.5. Все приложения к настоящему Договору являются его неотъемлемыми частями.</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16.6. Настоящий Договор составлен в двух экземплярах, имеющих одинаковую силу, по одному экземпляру для каждой из Сторон.</w:t>
      </w:r>
    </w:p>
    <w:p w:rsidR="00B609E5" w:rsidRPr="001062F7" w:rsidRDefault="00B609E5" w:rsidP="00B609E5">
      <w:pPr>
        <w:widowControl/>
        <w:spacing w:before="0"/>
        <w:rPr>
          <w:rFonts w:eastAsia="Calibri"/>
          <w:bCs/>
          <w:kern w:val="3"/>
          <w:sz w:val="23"/>
          <w:szCs w:val="23"/>
        </w:rPr>
      </w:pPr>
      <w:r w:rsidRPr="001062F7">
        <w:rPr>
          <w:rFonts w:eastAsia="Calibri"/>
          <w:bCs/>
          <w:kern w:val="3"/>
          <w:sz w:val="23"/>
          <w:szCs w:val="23"/>
        </w:rPr>
        <w:t>16.7. К настоящему Договору прилагаются:</w:t>
      </w:r>
    </w:p>
    <w:p w:rsidR="00B609E5" w:rsidRDefault="00B609E5" w:rsidP="00B609E5">
      <w:pPr>
        <w:widowControl/>
        <w:spacing w:before="0"/>
        <w:rPr>
          <w:rFonts w:eastAsia="Calibri"/>
          <w:bCs/>
          <w:kern w:val="3"/>
          <w:sz w:val="23"/>
          <w:szCs w:val="23"/>
        </w:rPr>
      </w:pPr>
      <w:r w:rsidRPr="001062F7">
        <w:rPr>
          <w:rFonts w:eastAsia="Calibri"/>
          <w:bCs/>
          <w:kern w:val="3"/>
          <w:sz w:val="23"/>
          <w:szCs w:val="23"/>
        </w:rPr>
        <w:t>16.7.1. Спецификация (приложение № 1).</w:t>
      </w:r>
    </w:p>
    <w:p w:rsidR="00C577C2" w:rsidRPr="001062F7" w:rsidRDefault="00C577C2" w:rsidP="00B609E5">
      <w:pPr>
        <w:widowControl/>
        <w:spacing w:before="0"/>
        <w:rPr>
          <w:rFonts w:eastAsia="Calibri"/>
          <w:bCs/>
          <w:kern w:val="3"/>
          <w:sz w:val="23"/>
          <w:szCs w:val="23"/>
        </w:rPr>
      </w:pPr>
      <w:r>
        <w:rPr>
          <w:rFonts w:eastAsia="Calibri"/>
          <w:bCs/>
          <w:kern w:val="3"/>
          <w:sz w:val="23"/>
          <w:szCs w:val="23"/>
        </w:rPr>
        <w:t>16.7.2. График поставки товара</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17. Адреса и платёжные реквизиты Сторон</w:t>
      </w:r>
    </w:p>
    <w:p w:rsidR="00B609E5" w:rsidRPr="001062F7" w:rsidRDefault="00B609E5" w:rsidP="00B609E5">
      <w:pPr>
        <w:widowControl/>
        <w:spacing w:before="0"/>
        <w:jc w:val="center"/>
        <w:rPr>
          <w:rFonts w:eastAsia="Calibri"/>
          <w:b/>
          <w:bCs/>
          <w:kern w:val="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609E5" w:rsidRPr="001062F7" w:rsidTr="00524E92">
        <w:trPr>
          <w:trHeight w:val="3143"/>
        </w:trPr>
        <w:tc>
          <w:tcPr>
            <w:tcW w:w="4998" w:type="dxa"/>
          </w:tcPr>
          <w:p w:rsidR="00B609E5" w:rsidRPr="001062F7" w:rsidRDefault="00B609E5" w:rsidP="00524E92">
            <w:pPr>
              <w:widowControl/>
              <w:spacing w:before="0"/>
              <w:ind w:firstLine="0"/>
              <w:jc w:val="left"/>
              <w:rPr>
                <w:rFonts w:eastAsia="Calibri"/>
                <w:b/>
                <w:bCs/>
                <w:kern w:val="3"/>
                <w:sz w:val="23"/>
                <w:szCs w:val="23"/>
              </w:rPr>
            </w:pPr>
            <w:r w:rsidRPr="001062F7">
              <w:rPr>
                <w:rFonts w:eastAsia="Calibri"/>
                <w:b/>
                <w:bCs/>
                <w:kern w:val="3"/>
                <w:sz w:val="23"/>
                <w:szCs w:val="23"/>
              </w:rPr>
              <w:t>Покупатель:</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Частное учреждение здравоохранения «Больница «РЖД-Медицина» имени К.Э. Циолковского города Калуга»</w:t>
            </w:r>
          </w:p>
          <w:p w:rsidR="00B609E5" w:rsidRPr="001062F7" w:rsidRDefault="00B609E5" w:rsidP="00524E92">
            <w:pPr>
              <w:widowControl/>
              <w:spacing w:before="0"/>
              <w:ind w:firstLine="0"/>
              <w:jc w:val="left"/>
              <w:rPr>
                <w:rFonts w:eastAsia="Calibri"/>
                <w:bCs/>
                <w:kern w:val="3"/>
                <w:sz w:val="23"/>
                <w:szCs w:val="23"/>
              </w:rPr>
            </w:pP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 xml:space="preserve">Юридический адрес: </w:t>
            </w:r>
          </w:p>
          <w:p w:rsidR="00B609E5" w:rsidRPr="001062F7" w:rsidRDefault="00B609E5" w:rsidP="00524E92">
            <w:pPr>
              <w:widowControl/>
              <w:spacing w:before="0"/>
              <w:ind w:firstLine="0"/>
              <w:jc w:val="left"/>
              <w:rPr>
                <w:rFonts w:eastAsia="Calibri"/>
                <w:bCs/>
                <w:kern w:val="3"/>
                <w:sz w:val="23"/>
                <w:szCs w:val="23"/>
              </w:rPr>
            </w:pPr>
            <w:smartTag w:uri="urn:schemas-microsoft-com:office:smarttags" w:element="metricconverter">
              <w:smartTagPr>
                <w:attr w:name="ProductID" w:val="248018, г"/>
              </w:smartTagPr>
              <w:r w:rsidRPr="001062F7">
                <w:rPr>
                  <w:rFonts w:eastAsia="Calibri"/>
                  <w:bCs/>
                  <w:kern w:val="3"/>
                  <w:sz w:val="23"/>
                  <w:szCs w:val="23"/>
                </w:rPr>
                <w:t>248018, г</w:t>
              </w:r>
            </w:smartTag>
            <w:r w:rsidRPr="001062F7">
              <w:rPr>
                <w:rFonts w:eastAsia="Calibri"/>
                <w:bCs/>
                <w:kern w:val="3"/>
                <w:sz w:val="23"/>
                <w:szCs w:val="23"/>
              </w:rPr>
              <w:t>. Калуга, ул. Болотникова д.1тел/факс (4842) 73-84-41, 78-45-09,</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 xml:space="preserve">э/а </w:t>
            </w:r>
            <w:hyperlink r:id="rId18" w:history="1">
              <w:r w:rsidRPr="001062F7">
                <w:rPr>
                  <w:rStyle w:val="afb"/>
                  <w:rFonts w:eastAsia="Calibri"/>
                  <w:bCs/>
                  <w:kern w:val="3"/>
                  <w:sz w:val="23"/>
                  <w:szCs w:val="23"/>
                  <w:lang w:val="en-US"/>
                </w:rPr>
                <w:t>rghospital</w:t>
              </w:r>
              <w:r w:rsidRPr="001062F7">
                <w:rPr>
                  <w:rStyle w:val="afb"/>
                  <w:rFonts w:eastAsia="Calibri"/>
                  <w:bCs/>
                  <w:kern w:val="3"/>
                  <w:sz w:val="23"/>
                  <w:szCs w:val="23"/>
                </w:rPr>
                <w:t>@</w:t>
              </w:r>
              <w:r w:rsidRPr="001062F7">
                <w:rPr>
                  <w:rStyle w:val="afb"/>
                  <w:rFonts w:eastAsia="Calibri"/>
                  <w:bCs/>
                  <w:kern w:val="3"/>
                  <w:sz w:val="23"/>
                  <w:szCs w:val="23"/>
                  <w:lang w:val="en-US"/>
                </w:rPr>
                <w:t>mail</w:t>
              </w:r>
              <w:r w:rsidRPr="001062F7">
                <w:rPr>
                  <w:rStyle w:val="afb"/>
                  <w:rFonts w:eastAsia="Calibri"/>
                  <w:bCs/>
                  <w:kern w:val="3"/>
                  <w:sz w:val="23"/>
                  <w:szCs w:val="23"/>
                </w:rPr>
                <w:t>.</w:t>
              </w:r>
              <w:r w:rsidRPr="001062F7">
                <w:rPr>
                  <w:rStyle w:val="afb"/>
                  <w:rFonts w:eastAsia="Calibri"/>
                  <w:bCs/>
                  <w:kern w:val="3"/>
                  <w:sz w:val="23"/>
                  <w:szCs w:val="23"/>
                  <w:lang w:val="en-US"/>
                </w:rPr>
                <w:t>ru</w:t>
              </w:r>
            </w:hyperlink>
            <w:r w:rsidRPr="001062F7">
              <w:rPr>
                <w:rFonts w:eastAsia="Calibri"/>
                <w:bCs/>
                <w:kern w:val="3"/>
                <w:sz w:val="23"/>
                <w:szCs w:val="23"/>
              </w:rPr>
              <w:t xml:space="preserve"> </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Калужское отделение № 8608 ПАО Сбербанка г. Калуга</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к/с 30101810100000000612</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ИНН/КПП 4029030735/402901001</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р/с 40703810522240003864</w:t>
            </w: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БИК 042908612</w:t>
            </w:r>
          </w:p>
          <w:p w:rsidR="00B609E5" w:rsidRPr="001062F7" w:rsidRDefault="00B609E5" w:rsidP="00524E92">
            <w:pPr>
              <w:widowControl/>
              <w:spacing w:before="0"/>
              <w:ind w:firstLine="0"/>
              <w:jc w:val="left"/>
              <w:rPr>
                <w:rFonts w:eastAsia="Calibri"/>
                <w:bCs/>
                <w:kern w:val="3"/>
                <w:sz w:val="23"/>
                <w:szCs w:val="23"/>
              </w:rPr>
            </w:pPr>
          </w:p>
          <w:p w:rsidR="00B609E5" w:rsidRPr="001062F7" w:rsidRDefault="00B609E5" w:rsidP="00524E92">
            <w:pPr>
              <w:widowControl/>
              <w:spacing w:before="0"/>
              <w:jc w:val="left"/>
              <w:rPr>
                <w:rFonts w:eastAsia="Calibri"/>
                <w:bCs/>
                <w:kern w:val="3"/>
                <w:sz w:val="23"/>
                <w:szCs w:val="23"/>
              </w:rPr>
            </w:pPr>
          </w:p>
          <w:p w:rsidR="00B609E5" w:rsidRPr="001062F7" w:rsidRDefault="00B609E5" w:rsidP="00524E92">
            <w:pPr>
              <w:widowControl/>
              <w:spacing w:before="0"/>
              <w:jc w:val="left"/>
              <w:rPr>
                <w:rFonts w:eastAsia="Calibri"/>
                <w:bCs/>
                <w:kern w:val="3"/>
                <w:sz w:val="23"/>
                <w:szCs w:val="23"/>
              </w:rPr>
            </w:pPr>
          </w:p>
          <w:p w:rsidR="00B609E5" w:rsidRPr="001062F7" w:rsidRDefault="00B609E5" w:rsidP="00524E92">
            <w:pPr>
              <w:widowControl/>
              <w:spacing w:before="0"/>
              <w:ind w:firstLine="0"/>
              <w:jc w:val="left"/>
              <w:rPr>
                <w:rFonts w:eastAsia="Calibri"/>
                <w:bCs/>
                <w:kern w:val="3"/>
                <w:sz w:val="23"/>
                <w:szCs w:val="23"/>
              </w:rPr>
            </w:pPr>
            <w:r w:rsidRPr="001062F7">
              <w:rPr>
                <w:rFonts w:eastAsia="Calibri"/>
                <w:bCs/>
                <w:kern w:val="3"/>
                <w:sz w:val="23"/>
                <w:szCs w:val="23"/>
              </w:rPr>
              <w:t>_______________/Гарбуль С.С./</w:t>
            </w:r>
          </w:p>
          <w:p w:rsidR="00B609E5" w:rsidRPr="001062F7" w:rsidRDefault="00B609E5" w:rsidP="00524E92">
            <w:pPr>
              <w:widowControl/>
              <w:spacing w:before="0"/>
              <w:jc w:val="left"/>
              <w:rPr>
                <w:rFonts w:eastAsia="Calibri"/>
                <w:bCs/>
                <w:kern w:val="3"/>
                <w:sz w:val="23"/>
                <w:szCs w:val="23"/>
              </w:rPr>
            </w:pPr>
            <w:r w:rsidRPr="001062F7">
              <w:rPr>
                <w:rFonts w:eastAsia="Calibri"/>
                <w:bCs/>
                <w:kern w:val="3"/>
                <w:sz w:val="23"/>
                <w:szCs w:val="23"/>
              </w:rPr>
              <w:t>МП</w:t>
            </w:r>
          </w:p>
          <w:p w:rsidR="00B609E5" w:rsidRPr="001062F7" w:rsidRDefault="00B609E5" w:rsidP="00524E92">
            <w:pPr>
              <w:widowControl/>
              <w:spacing w:before="0"/>
              <w:ind w:firstLine="0"/>
              <w:jc w:val="left"/>
              <w:rPr>
                <w:rFonts w:eastAsia="Calibri"/>
                <w:b/>
                <w:bCs/>
                <w:kern w:val="3"/>
                <w:sz w:val="23"/>
                <w:szCs w:val="23"/>
              </w:rPr>
            </w:pPr>
          </w:p>
        </w:tc>
        <w:tc>
          <w:tcPr>
            <w:tcW w:w="4999" w:type="dxa"/>
          </w:tcPr>
          <w:p w:rsidR="00B609E5" w:rsidRPr="001062F7" w:rsidRDefault="00B609E5" w:rsidP="00524E92">
            <w:pPr>
              <w:widowControl/>
              <w:spacing w:before="0"/>
              <w:ind w:firstLine="0"/>
              <w:jc w:val="left"/>
              <w:rPr>
                <w:rFonts w:eastAsia="Calibri"/>
                <w:b/>
                <w:bCs/>
                <w:kern w:val="3"/>
                <w:sz w:val="23"/>
                <w:szCs w:val="23"/>
              </w:rPr>
            </w:pPr>
            <w:r w:rsidRPr="001062F7">
              <w:rPr>
                <w:rFonts w:eastAsia="Calibri"/>
                <w:b/>
                <w:bCs/>
                <w:kern w:val="3"/>
                <w:sz w:val="23"/>
                <w:szCs w:val="23"/>
              </w:rPr>
              <w:t>Поставщик:</w:t>
            </w: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p>
          <w:p w:rsidR="00B609E5" w:rsidRPr="001062F7" w:rsidRDefault="00B609E5" w:rsidP="00524E92">
            <w:pPr>
              <w:widowControl/>
              <w:spacing w:before="0"/>
              <w:ind w:firstLine="8"/>
              <w:jc w:val="left"/>
              <w:rPr>
                <w:rFonts w:eastAsia="Calibri"/>
                <w:bCs/>
                <w:kern w:val="3"/>
                <w:sz w:val="23"/>
                <w:szCs w:val="23"/>
              </w:rPr>
            </w:pPr>
            <w:r w:rsidRPr="001062F7">
              <w:rPr>
                <w:rFonts w:eastAsia="Calibri"/>
                <w:bCs/>
                <w:kern w:val="3"/>
                <w:sz w:val="23"/>
                <w:szCs w:val="23"/>
              </w:rPr>
              <w:t>__________________/</w:t>
            </w:r>
            <w:r>
              <w:rPr>
                <w:rFonts w:eastAsia="Calibri"/>
                <w:bCs/>
                <w:kern w:val="3"/>
                <w:sz w:val="23"/>
                <w:szCs w:val="23"/>
              </w:rPr>
              <w:t>_________________</w:t>
            </w:r>
            <w:r w:rsidRPr="001062F7">
              <w:rPr>
                <w:rFonts w:eastAsia="Calibri"/>
                <w:bCs/>
                <w:kern w:val="3"/>
                <w:sz w:val="23"/>
                <w:szCs w:val="23"/>
              </w:rPr>
              <w:t>/</w:t>
            </w:r>
          </w:p>
          <w:p w:rsidR="00B609E5" w:rsidRPr="001062F7" w:rsidRDefault="00B609E5" w:rsidP="00524E92">
            <w:pPr>
              <w:widowControl/>
              <w:spacing w:before="0"/>
              <w:ind w:firstLine="0"/>
              <w:jc w:val="left"/>
              <w:rPr>
                <w:rFonts w:eastAsia="Calibri"/>
                <w:b/>
                <w:bCs/>
                <w:kern w:val="3"/>
                <w:sz w:val="23"/>
                <w:szCs w:val="23"/>
              </w:rPr>
            </w:pPr>
            <w:r w:rsidRPr="001062F7">
              <w:rPr>
                <w:rFonts w:eastAsia="Calibri"/>
                <w:bCs/>
                <w:kern w:val="3"/>
                <w:sz w:val="23"/>
                <w:szCs w:val="23"/>
              </w:rPr>
              <w:t xml:space="preserve">        МП</w:t>
            </w:r>
          </w:p>
        </w:tc>
      </w:tr>
    </w:tbl>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Default="00B609E5" w:rsidP="00B609E5">
      <w:pPr>
        <w:widowControl/>
        <w:spacing w:before="0"/>
        <w:jc w:val="center"/>
        <w:rPr>
          <w:rFonts w:eastAsia="Calibri"/>
          <w:b/>
          <w:bCs/>
          <w:kern w:val="3"/>
          <w:sz w:val="23"/>
          <w:szCs w:val="23"/>
        </w:rPr>
      </w:pPr>
    </w:p>
    <w:p w:rsidR="00B609E5" w:rsidRPr="001062F7" w:rsidRDefault="00B609E5" w:rsidP="00B609E5">
      <w:pPr>
        <w:pStyle w:val="Standard"/>
        <w:jc w:val="right"/>
        <w:rPr>
          <w:sz w:val="23"/>
          <w:szCs w:val="23"/>
        </w:rPr>
      </w:pPr>
      <w:r w:rsidRPr="001062F7">
        <w:rPr>
          <w:sz w:val="23"/>
          <w:szCs w:val="23"/>
        </w:rPr>
        <w:t>Приложение №1</w:t>
      </w:r>
    </w:p>
    <w:p w:rsidR="00B609E5" w:rsidRPr="001062F7" w:rsidRDefault="00B609E5" w:rsidP="00B609E5">
      <w:pPr>
        <w:pStyle w:val="Standard"/>
        <w:tabs>
          <w:tab w:val="left" w:pos="1040"/>
          <w:tab w:val="left" w:pos="1440"/>
          <w:tab w:val="left" w:pos="8000"/>
        </w:tabs>
        <w:jc w:val="right"/>
        <w:rPr>
          <w:rFonts w:eastAsia="Times New Roman"/>
          <w:sz w:val="23"/>
          <w:szCs w:val="23"/>
        </w:rPr>
      </w:pPr>
      <w:r w:rsidRPr="001062F7">
        <w:rPr>
          <w:sz w:val="23"/>
          <w:szCs w:val="23"/>
        </w:rPr>
        <w:t>к договору № _________ от «_____» _________ 2020 г.</w:t>
      </w: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b/>
          <w:sz w:val="23"/>
          <w:szCs w:val="23"/>
        </w:rPr>
      </w:pPr>
      <w:r w:rsidRPr="001062F7">
        <w:rPr>
          <w:b/>
          <w:sz w:val="23"/>
          <w:szCs w:val="23"/>
        </w:rPr>
        <w:t xml:space="preserve">Спецификация  </w:t>
      </w:r>
    </w:p>
    <w:p w:rsidR="00B609E5" w:rsidRPr="001062F7" w:rsidRDefault="00B609E5" w:rsidP="00B609E5">
      <w:pPr>
        <w:pStyle w:val="Standard"/>
        <w:tabs>
          <w:tab w:val="left" w:pos="1040"/>
          <w:tab w:val="left" w:pos="1440"/>
          <w:tab w:val="left" w:pos="8000"/>
        </w:tabs>
        <w:jc w:val="center"/>
        <w:rPr>
          <w:b/>
          <w:sz w:val="23"/>
          <w:szCs w:val="23"/>
        </w:rPr>
      </w:pPr>
    </w:p>
    <w:p w:rsidR="00B609E5" w:rsidRPr="001062F7" w:rsidRDefault="00B609E5" w:rsidP="00B609E5">
      <w:pPr>
        <w:pStyle w:val="Standard"/>
        <w:tabs>
          <w:tab w:val="left" w:pos="1040"/>
          <w:tab w:val="left" w:pos="1440"/>
          <w:tab w:val="left" w:pos="8000"/>
        </w:tabs>
        <w:jc w:val="both"/>
        <w:rPr>
          <w:sz w:val="23"/>
          <w:szCs w:val="23"/>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B609E5" w:rsidRPr="001062F7" w:rsidTr="00524E92">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B609E5" w:rsidRPr="001062F7" w:rsidRDefault="00B609E5" w:rsidP="00524E92">
            <w:pPr>
              <w:spacing w:before="0"/>
              <w:ind w:firstLine="0"/>
              <w:jc w:val="center"/>
              <w:rPr>
                <w:b/>
                <w:bCs/>
                <w:sz w:val="23"/>
                <w:szCs w:val="23"/>
              </w:rPr>
            </w:pPr>
            <w:bookmarkStart w:id="2" w:name="_Hlk508914871"/>
            <w:r w:rsidRPr="001062F7">
              <w:rPr>
                <w:b/>
                <w:bCs/>
                <w:sz w:val="23"/>
                <w:szCs w:val="23"/>
              </w:rPr>
              <w:t>№ п/п</w:t>
            </w:r>
          </w:p>
        </w:tc>
        <w:tc>
          <w:tcPr>
            <w:tcW w:w="1741" w:type="pct"/>
            <w:tcBorders>
              <w:top w:val="single" w:sz="8" w:space="0" w:color="auto"/>
              <w:left w:val="single" w:sz="4" w:space="0" w:color="auto"/>
              <w:bottom w:val="nil"/>
              <w:right w:val="nil"/>
            </w:tcBorders>
            <w:vAlign w:val="center"/>
            <w:hideMark/>
          </w:tcPr>
          <w:p w:rsidR="00B609E5" w:rsidRPr="001062F7" w:rsidRDefault="00B609E5" w:rsidP="0069429C">
            <w:pPr>
              <w:spacing w:before="0"/>
              <w:ind w:firstLine="0"/>
              <w:jc w:val="center"/>
              <w:rPr>
                <w:b/>
                <w:bCs/>
                <w:sz w:val="23"/>
                <w:szCs w:val="23"/>
              </w:rPr>
            </w:pPr>
            <w:r w:rsidRPr="001062F7">
              <w:rPr>
                <w:b/>
                <w:bCs/>
                <w:sz w:val="23"/>
                <w:szCs w:val="23"/>
              </w:rPr>
              <w:t>Наименование и технические характеристики</w:t>
            </w:r>
            <w:r w:rsidR="00685002">
              <w:rPr>
                <w:b/>
                <w:bCs/>
                <w:sz w:val="23"/>
                <w:szCs w:val="23"/>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B609E5" w:rsidRPr="001062F7" w:rsidRDefault="00B609E5" w:rsidP="00524E92">
            <w:pPr>
              <w:spacing w:before="0"/>
              <w:ind w:firstLine="0"/>
              <w:jc w:val="center"/>
              <w:rPr>
                <w:b/>
                <w:bCs/>
                <w:sz w:val="23"/>
                <w:szCs w:val="23"/>
              </w:rPr>
            </w:pPr>
            <w:r w:rsidRPr="001062F7">
              <w:rPr>
                <w:b/>
                <w:bCs/>
                <w:sz w:val="23"/>
                <w:szCs w:val="23"/>
              </w:rPr>
              <w:t>Ед. изм.</w:t>
            </w:r>
          </w:p>
        </w:tc>
        <w:tc>
          <w:tcPr>
            <w:tcW w:w="413"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Кол-во</w:t>
            </w:r>
          </w:p>
        </w:tc>
        <w:tc>
          <w:tcPr>
            <w:tcW w:w="484"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Размер НДС %</w:t>
            </w:r>
          </w:p>
        </w:tc>
        <w:tc>
          <w:tcPr>
            <w:tcW w:w="634"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Цена, руб.</w:t>
            </w:r>
          </w:p>
        </w:tc>
        <w:tc>
          <w:tcPr>
            <w:tcW w:w="630" w:type="pct"/>
            <w:tcBorders>
              <w:top w:val="single" w:sz="8" w:space="0" w:color="auto"/>
              <w:left w:val="single" w:sz="4" w:space="0" w:color="auto"/>
              <w:bottom w:val="nil"/>
              <w:right w:val="nil"/>
            </w:tcBorders>
            <w:vAlign w:val="center"/>
          </w:tcPr>
          <w:p w:rsidR="00B609E5" w:rsidRPr="001062F7" w:rsidRDefault="00B609E5" w:rsidP="00524E92">
            <w:pPr>
              <w:spacing w:before="0"/>
              <w:ind w:firstLine="0"/>
              <w:jc w:val="center"/>
              <w:rPr>
                <w:b/>
                <w:bCs/>
                <w:sz w:val="23"/>
                <w:szCs w:val="23"/>
              </w:rPr>
            </w:pPr>
            <w:r w:rsidRPr="001062F7">
              <w:rPr>
                <w:b/>
                <w:bCs/>
                <w:sz w:val="23"/>
                <w:szCs w:val="23"/>
              </w:rPr>
              <w:t>Сумма, руб.</w:t>
            </w:r>
          </w:p>
        </w:tc>
        <w:tc>
          <w:tcPr>
            <w:tcW w:w="471" w:type="pct"/>
            <w:tcBorders>
              <w:top w:val="single" w:sz="8" w:space="0" w:color="auto"/>
              <w:left w:val="single" w:sz="4" w:space="0" w:color="auto"/>
              <w:bottom w:val="nil"/>
              <w:right w:val="single" w:sz="8" w:space="0" w:color="auto"/>
            </w:tcBorders>
            <w:vAlign w:val="center"/>
          </w:tcPr>
          <w:p w:rsidR="00B609E5" w:rsidRPr="001062F7" w:rsidRDefault="00B609E5" w:rsidP="00524E92">
            <w:pPr>
              <w:spacing w:before="0"/>
              <w:ind w:firstLine="0"/>
              <w:jc w:val="center"/>
              <w:rPr>
                <w:b/>
                <w:bCs/>
                <w:sz w:val="23"/>
                <w:szCs w:val="23"/>
              </w:rPr>
            </w:pPr>
            <w:r w:rsidRPr="001062F7">
              <w:rPr>
                <w:b/>
                <w:bCs/>
                <w:sz w:val="23"/>
                <w:szCs w:val="23"/>
              </w:rPr>
              <w:t>Сумма НДС, руб.</w:t>
            </w:r>
          </w:p>
        </w:tc>
      </w:tr>
      <w:tr w:rsidR="00B609E5" w:rsidRPr="001062F7" w:rsidTr="00524E92">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right="-393" w:firstLine="0"/>
              <w:rPr>
                <w:color w:val="000000"/>
                <w:sz w:val="23"/>
                <w:szCs w:val="23"/>
              </w:rPr>
            </w:pPr>
            <w:r w:rsidRPr="001062F7">
              <w:rPr>
                <w:color w:val="000000"/>
                <w:sz w:val="23"/>
                <w:szCs w:val="23"/>
              </w:rPr>
              <w:t>1</w:t>
            </w:r>
          </w:p>
        </w:tc>
        <w:tc>
          <w:tcPr>
            <w:tcW w:w="1741" w:type="pct"/>
            <w:tcBorders>
              <w:top w:val="single" w:sz="4" w:space="0" w:color="auto"/>
              <w:bottom w:val="single" w:sz="4" w:space="0" w:color="auto"/>
            </w:tcBorders>
          </w:tcPr>
          <w:p w:rsidR="00B609E5" w:rsidRPr="001062F7" w:rsidRDefault="00B609E5" w:rsidP="00524E92">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B609E5" w:rsidRPr="001062F7" w:rsidRDefault="00B609E5" w:rsidP="00524E92">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524E92">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B609E5" w:rsidRPr="001062F7" w:rsidRDefault="00B609E5" w:rsidP="00524E92">
            <w:pPr>
              <w:spacing w:before="0"/>
              <w:ind w:firstLine="0"/>
              <w:jc w:val="center"/>
              <w:rPr>
                <w:sz w:val="23"/>
                <w:szCs w:val="23"/>
              </w:rPr>
            </w:pPr>
          </w:p>
        </w:tc>
      </w:tr>
      <w:tr w:rsidR="00B609E5" w:rsidRPr="001062F7" w:rsidTr="00524E92">
        <w:trPr>
          <w:trHeight w:val="422"/>
          <w:jc w:val="center"/>
        </w:trPr>
        <w:tc>
          <w:tcPr>
            <w:tcW w:w="5000" w:type="pct"/>
            <w:gridSpan w:val="9"/>
          </w:tcPr>
          <w:p w:rsidR="00B609E5" w:rsidRPr="001062F7" w:rsidRDefault="00B609E5" w:rsidP="00524E92">
            <w:pPr>
              <w:spacing w:before="0"/>
              <w:jc w:val="right"/>
              <w:rPr>
                <w:b/>
                <w:sz w:val="23"/>
                <w:szCs w:val="23"/>
              </w:rPr>
            </w:pPr>
          </w:p>
          <w:p w:rsidR="00B609E5" w:rsidRPr="001062F7" w:rsidRDefault="00B609E5" w:rsidP="00524E92">
            <w:pPr>
              <w:spacing w:before="0"/>
              <w:rPr>
                <w:b/>
                <w:sz w:val="23"/>
                <w:szCs w:val="23"/>
              </w:rPr>
            </w:pPr>
            <w:r w:rsidRPr="001062F7">
              <w:rPr>
                <w:b/>
                <w:sz w:val="23"/>
                <w:szCs w:val="23"/>
              </w:rPr>
              <w:t xml:space="preserve">Итого: </w:t>
            </w:r>
            <w:r>
              <w:rPr>
                <w:b/>
                <w:sz w:val="23"/>
                <w:szCs w:val="23"/>
              </w:rPr>
              <w:t>__________</w:t>
            </w:r>
            <w:r w:rsidRPr="001062F7">
              <w:rPr>
                <w:b/>
                <w:sz w:val="23"/>
                <w:szCs w:val="23"/>
              </w:rPr>
              <w:t xml:space="preserve"> (</w:t>
            </w:r>
            <w:r>
              <w:rPr>
                <w:b/>
                <w:sz w:val="23"/>
                <w:szCs w:val="23"/>
              </w:rPr>
              <w:t>_________________</w:t>
            </w:r>
            <w:r w:rsidRPr="001062F7">
              <w:rPr>
                <w:b/>
                <w:sz w:val="23"/>
                <w:szCs w:val="23"/>
              </w:rPr>
              <w:t xml:space="preserve">) рублей 00 копеек, </w:t>
            </w:r>
            <w:r w:rsidRPr="00610FB0">
              <w:rPr>
                <w:b/>
                <w:sz w:val="22"/>
                <w:szCs w:val="22"/>
              </w:rPr>
              <w:t xml:space="preserve">в том числе НДС % (если не облагается, </w:t>
            </w:r>
            <w:r w:rsidRPr="00610FB0">
              <w:rPr>
                <w:b/>
                <w:i/>
                <w:sz w:val="22"/>
                <w:szCs w:val="22"/>
                <w:u w:val="single"/>
              </w:rPr>
              <w:t>обязательно</w:t>
            </w:r>
            <w:r w:rsidRPr="00610FB0">
              <w:rPr>
                <w:b/>
                <w:sz w:val="22"/>
                <w:szCs w:val="22"/>
              </w:rPr>
              <w:t xml:space="preserve"> указать основания)</w:t>
            </w:r>
            <w:r>
              <w:rPr>
                <w:b/>
                <w:sz w:val="22"/>
                <w:szCs w:val="22"/>
              </w:rPr>
              <w:t>.</w:t>
            </w:r>
          </w:p>
        </w:tc>
      </w:tr>
      <w:bookmarkEnd w:id="2"/>
    </w:tbl>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spacing w:before="0"/>
        <w:ind w:firstLine="0"/>
        <w:jc w:val="center"/>
        <w:rPr>
          <w:b/>
          <w:sz w:val="23"/>
          <w:szCs w:val="23"/>
        </w:rPr>
      </w:pPr>
      <w:r w:rsidRPr="001062F7">
        <w:rPr>
          <w:b/>
          <w:sz w:val="23"/>
          <w:szCs w:val="23"/>
        </w:rPr>
        <w:t>Подписи сторон:</w:t>
      </w: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jc w:val="both"/>
        <w:rPr>
          <w:sz w:val="23"/>
          <w:szCs w:val="23"/>
        </w:rPr>
      </w:pPr>
      <w:r w:rsidRPr="001062F7">
        <w:rPr>
          <w:sz w:val="23"/>
          <w:szCs w:val="23"/>
        </w:rPr>
        <w:t xml:space="preserve">   от Покупателя</w:t>
      </w:r>
      <w:r w:rsidRPr="001062F7">
        <w:rPr>
          <w:sz w:val="23"/>
          <w:szCs w:val="23"/>
        </w:rPr>
        <w:tab/>
      </w:r>
      <w:r w:rsidRPr="001062F7">
        <w:rPr>
          <w:sz w:val="23"/>
          <w:szCs w:val="23"/>
        </w:rPr>
        <w:tab/>
      </w:r>
      <w:r w:rsidRPr="001062F7">
        <w:rPr>
          <w:sz w:val="23"/>
          <w:szCs w:val="23"/>
        </w:rPr>
        <w:tab/>
        <w:t xml:space="preserve">                            от Поставщика</w:t>
      </w:r>
    </w:p>
    <w:p w:rsidR="00B609E5" w:rsidRPr="001062F7" w:rsidRDefault="00B609E5" w:rsidP="00B609E5">
      <w:pPr>
        <w:pStyle w:val="Standard"/>
        <w:jc w:val="both"/>
        <w:rPr>
          <w:sz w:val="23"/>
          <w:szCs w:val="23"/>
        </w:rPr>
      </w:pP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p>
    <w:p w:rsidR="00B609E5" w:rsidRPr="001062F7" w:rsidRDefault="00B609E5" w:rsidP="00B609E5">
      <w:pPr>
        <w:pStyle w:val="Textbodyindent"/>
        <w:spacing w:after="0"/>
        <w:ind w:firstLine="0"/>
        <w:jc w:val="both"/>
        <w:rPr>
          <w:rFonts w:ascii="Times New Roman" w:hAnsi="Times New Roman"/>
          <w:sz w:val="23"/>
          <w:szCs w:val="23"/>
        </w:rPr>
      </w:pPr>
    </w:p>
    <w:p w:rsidR="00B609E5" w:rsidRPr="001062F7" w:rsidRDefault="00B609E5" w:rsidP="00B609E5">
      <w:pPr>
        <w:pStyle w:val="aff0"/>
        <w:widowControl w:val="0"/>
        <w:suppressAutoHyphens/>
        <w:autoSpaceDN w:val="0"/>
        <w:jc w:val="both"/>
        <w:textAlignment w:val="baseline"/>
        <w:rPr>
          <w:rFonts w:ascii="Times New Roman" w:hAnsi="Times New Roman"/>
          <w:sz w:val="23"/>
          <w:szCs w:val="23"/>
          <w:lang w:val="ru-RU"/>
        </w:rPr>
      </w:pPr>
      <w:r w:rsidRPr="001062F7">
        <w:rPr>
          <w:rFonts w:ascii="Times New Roman" w:hAnsi="Times New Roman"/>
          <w:sz w:val="23"/>
          <w:szCs w:val="23"/>
          <w:lang w:val="ru-RU"/>
        </w:rPr>
        <w:t>_______________/С.С. Гарбуль/</w:t>
      </w:r>
      <w:r w:rsidRPr="001062F7">
        <w:rPr>
          <w:rFonts w:ascii="Times New Roman" w:hAnsi="Times New Roman"/>
          <w:sz w:val="23"/>
          <w:szCs w:val="23"/>
          <w:lang w:val="ru-RU"/>
        </w:rPr>
        <w:tab/>
        <w:t xml:space="preserve">                              __________________/</w:t>
      </w:r>
      <w:r>
        <w:rPr>
          <w:rFonts w:ascii="Times New Roman" w:hAnsi="Times New Roman"/>
          <w:sz w:val="23"/>
          <w:szCs w:val="23"/>
          <w:lang w:val="ru-RU"/>
        </w:rPr>
        <w:t>_________________</w:t>
      </w:r>
      <w:r w:rsidRPr="001062F7">
        <w:rPr>
          <w:rFonts w:ascii="Times New Roman" w:hAnsi="Times New Roman"/>
          <w:sz w:val="23"/>
          <w:szCs w:val="23"/>
          <w:lang w:val="ru-RU"/>
        </w:rPr>
        <w:t>./</w:t>
      </w:r>
    </w:p>
    <w:p w:rsidR="00B609E5" w:rsidRPr="001062F7" w:rsidRDefault="00B609E5" w:rsidP="00B609E5">
      <w:pPr>
        <w:pStyle w:val="Textbodyindent"/>
        <w:spacing w:after="0"/>
        <w:ind w:firstLine="0"/>
        <w:jc w:val="both"/>
        <w:rPr>
          <w:rFonts w:ascii="Times New Roman" w:hAnsi="Times New Roman"/>
          <w:sz w:val="23"/>
          <w:szCs w:val="23"/>
        </w:rPr>
      </w:pPr>
      <w:r w:rsidRPr="001062F7">
        <w:rPr>
          <w:rFonts w:ascii="Times New Roman" w:hAnsi="Times New Roman"/>
          <w:sz w:val="23"/>
          <w:szCs w:val="23"/>
        </w:rPr>
        <w:tab/>
      </w:r>
      <w:r w:rsidRPr="001062F7">
        <w:rPr>
          <w:rFonts w:ascii="Times New Roman" w:hAnsi="Times New Roman"/>
          <w:sz w:val="23"/>
          <w:szCs w:val="23"/>
        </w:rPr>
        <w:tab/>
      </w:r>
    </w:p>
    <w:p w:rsidR="00B609E5" w:rsidRPr="001062F7" w:rsidRDefault="00B609E5" w:rsidP="00B609E5">
      <w:pPr>
        <w:widowControl/>
        <w:spacing w:before="0"/>
        <w:ind w:firstLine="0"/>
        <w:rPr>
          <w:rFonts w:eastAsia="Calibri"/>
          <w:kern w:val="3"/>
          <w:sz w:val="22"/>
          <w:szCs w:val="22"/>
        </w:rPr>
      </w:pPr>
    </w:p>
    <w:p w:rsidR="00B609E5" w:rsidRPr="00317070" w:rsidRDefault="00B609E5" w:rsidP="00B609E5">
      <w:pPr>
        <w:pStyle w:val="aff0"/>
        <w:keepNext/>
        <w:keepLines/>
        <w:widowControl w:val="0"/>
        <w:tabs>
          <w:tab w:val="left" w:pos="8580"/>
        </w:tabs>
        <w:suppressAutoHyphens/>
        <w:autoSpaceDN w:val="0"/>
        <w:jc w:val="both"/>
        <w:textAlignment w:val="baseline"/>
        <w:outlineLvl w:val="2"/>
        <w:rPr>
          <w:lang w:val="ru-RU"/>
        </w:rPr>
      </w:pPr>
      <w:r w:rsidRPr="00670D7B">
        <w:rPr>
          <w:rFonts w:ascii="Times New Roman" w:hAnsi="Times New Roman" w:cs="Times New Roman"/>
          <w:lang w:val="ru-RU"/>
        </w:rPr>
        <w:t xml:space="preserve">                                                   МП</w:t>
      </w:r>
      <w:r>
        <w:rPr>
          <w:rFonts w:ascii="Times New Roman" w:hAnsi="Times New Roman" w:cs="Times New Roman"/>
          <w:lang w:val="ru-RU"/>
        </w:rPr>
        <w:tab/>
      </w:r>
      <w:r w:rsidRPr="00670D7B">
        <w:rPr>
          <w:rFonts w:ascii="Times New Roman" w:hAnsi="Times New Roman" w:cs="Times New Roman"/>
          <w:lang w:val="ru-RU"/>
        </w:rPr>
        <w:t>МП</w:t>
      </w:r>
    </w:p>
    <w:p w:rsidR="00DC7D71" w:rsidRDefault="00DC7D71"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B609E5">
      <w:pPr>
        <w:widowControl/>
        <w:spacing w:before="0"/>
      </w:pPr>
    </w:p>
    <w:p w:rsidR="00E03732" w:rsidRDefault="00E03732" w:rsidP="00E03732">
      <w:pPr>
        <w:widowControl/>
        <w:spacing w:before="0"/>
        <w:jc w:val="center"/>
        <w:rPr>
          <w:rFonts w:eastAsia="Calibri"/>
          <w:b/>
          <w:bCs/>
          <w:kern w:val="3"/>
          <w:sz w:val="23"/>
          <w:szCs w:val="23"/>
        </w:rPr>
      </w:pPr>
    </w:p>
    <w:p w:rsidR="00E03732" w:rsidRPr="00785CF8" w:rsidRDefault="00E03732" w:rsidP="00E03732">
      <w:pPr>
        <w:keepNext/>
        <w:keepLines/>
        <w:suppressAutoHyphens/>
        <w:spacing w:line="100" w:lineRule="atLeast"/>
        <w:ind w:firstLine="720"/>
        <w:jc w:val="right"/>
        <w:rPr>
          <w:rFonts w:eastAsia="Arial Unicode MS"/>
          <w:color w:val="000000"/>
          <w:sz w:val="21"/>
          <w:szCs w:val="21"/>
        </w:rPr>
      </w:pPr>
      <w:r w:rsidRPr="00785CF8">
        <w:rPr>
          <w:rFonts w:eastAsia="Arial Unicode MS"/>
          <w:b/>
          <w:color w:val="000000"/>
          <w:sz w:val="21"/>
          <w:szCs w:val="21"/>
        </w:rPr>
        <w:t xml:space="preserve">Приложение № 2 </w:t>
      </w:r>
    </w:p>
    <w:p w:rsidR="00E03732" w:rsidRPr="00785CF8" w:rsidRDefault="00E03732" w:rsidP="00E03732">
      <w:pPr>
        <w:keepNext/>
        <w:keepLines/>
        <w:suppressAutoHyphens/>
        <w:spacing w:line="100" w:lineRule="atLeast"/>
        <w:ind w:firstLine="720"/>
        <w:jc w:val="right"/>
        <w:rPr>
          <w:rFonts w:eastAsia="Arial Unicode MS"/>
          <w:b/>
          <w:color w:val="000000"/>
          <w:sz w:val="21"/>
          <w:szCs w:val="21"/>
        </w:rPr>
      </w:pPr>
      <w:r w:rsidRPr="00785CF8">
        <w:rPr>
          <w:rFonts w:eastAsia="Arial Unicode MS"/>
          <w:color w:val="000000"/>
          <w:sz w:val="21"/>
          <w:szCs w:val="21"/>
        </w:rPr>
        <w:t>к договору от «___» ___________ 20</w:t>
      </w:r>
      <w:bookmarkStart w:id="3" w:name="_GoBack"/>
      <w:bookmarkEnd w:id="3"/>
      <w:r w:rsidRPr="00785CF8">
        <w:rPr>
          <w:rFonts w:eastAsia="Arial Unicode MS"/>
          <w:color w:val="000000"/>
          <w:sz w:val="21"/>
          <w:szCs w:val="21"/>
        </w:rPr>
        <w:t xml:space="preserve">  г.</w:t>
      </w:r>
    </w:p>
    <w:p w:rsidR="00E03732" w:rsidRPr="00785CF8" w:rsidRDefault="00E03732" w:rsidP="00E03732">
      <w:pPr>
        <w:keepNext/>
        <w:keepLines/>
        <w:suppressAutoHyphens/>
        <w:spacing w:line="100" w:lineRule="atLeast"/>
        <w:ind w:firstLine="720"/>
        <w:jc w:val="center"/>
        <w:rPr>
          <w:rFonts w:eastAsia="Arial Unicode MS"/>
          <w:b/>
          <w:color w:val="000000"/>
          <w:sz w:val="21"/>
          <w:szCs w:val="21"/>
        </w:rPr>
      </w:pPr>
    </w:p>
    <w:p w:rsidR="00E03732" w:rsidRPr="00785CF8" w:rsidRDefault="00E03732" w:rsidP="00E03732">
      <w:pPr>
        <w:keepNext/>
        <w:keepLines/>
        <w:suppressAutoHyphens/>
        <w:spacing w:line="100" w:lineRule="atLeast"/>
        <w:ind w:firstLine="720"/>
        <w:jc w:val="center"/>
        <w:rPr>
          <w:rFonts w:eastAsia="Arial Unicode MS"/>
          <w:b/>
          <w:color w:val="000000"/>
          <w:sz w:val="21"/>
          <w:szCs w:val="21"/>
        </w:rPr>
      </w:pPr>
      <w:r w:rsidRPr="00785CF8">
        <w:rPr>
          <w:rFonts w:eastAsia="Arial Unicode MS"/>
          <w:b/>
          <w:color w:val="000000"/>
          <w:sz w:val="21"/>
          <w:szCs w:val="21"/>
        </w:rPr>
        <w:t xml:space="preserve">График поставки </w:t>
      </w:r>
      <w:r>
        <w:rPr>
          <w:rFonts w:eastAsia="Arial Unicode MS"/>
          <w:b/>
          <w:color w:val="000000"/>
          <w:sz w:val="21"/>
          <w:szCs w:val="21"/>
        </w:rPr>
        <w:t>товара</w:t>
      </w:r>
    </w:p>
    <w:p w:rsidR="00E03732" w:rsidRPr="00785CF8" w:rsidRDefault="00E03732" w:rsidP="00E03732">
      <w:pPr>
        <w:keepNext/>
        <w:keepLines/>
        <w:suppressAutoHyphens/>
        <w:spacing w:line="100" w:lineRule="atLeast"/>
        <w:ind w:firstLine="720"/>
        <w:jc w:val="center"/>
        <w:rPr>
          <w:rFonts w:eastAsia="Arial Unicode MS"/>
          <w:b/>
          <w:color w:val="000000"/>
          <w:sz w:val="21"/>
          <w:szCs w:val="21"/>
        </w:rPr>
      </w:pPr>
    </w:p>
    <w:p w:rsidR="00E03732" w:rsidRPr="00785CF8" w:rsidRDefault="00E03732" w:rsidP="00E03732">
      <w:pPr>
        <w:keepNext/>
        <w:keepLines/>
        <w:suppressAutoHyphens/>
        <w:spacing w:line="100" w:lineRule="atLeast"/>
        <w:ind w:firstLine="720"/>
        <w:jc w:val="center"/>
        <w:rPr>
          <w:rFonts w:eastAsia="Arial Unicode MS"/>
          <w:b/>
          <w:color w:val="000000"/>
          <w:sz w:val="21"/>
          <w:szCs w:val="21"/>
        </w:rPr>
      </w:pPr>
    </w:p>
    <w:tbl>
      <w:tblPr>
        <w:tblW w:w="0" w:type="auto"/>
        <w:tblLayout w:type="fixed"/>
        <w:tblLook w:val="0000" w:firstRow="0" w:lastRow="0" w:firstColumn="0" w:lastColumn="0" w:noHBand="0" w:noVBand="0"/>
      </w:tblPr>
      <w:tblGrid>
        <w:gridCol w:w="4969"/>
        <w:gridCol w:w="4969"/>
      </w:tblGrid>
      <w:tr w:rsidR="00E03732" w:rsidRPr="00785CF8" w:rsidTr="00C61478">
        <w:tc>
          <w:tcPr>
            <w:tcW w:w="4969" w:type="dxa"/>
            <w:shd w:val="clear" w:color="auto" w:fill="auto"/>
          </w:tcPr>
          <w:p w:rsidR="00E03732" w:rsidRPr="00785CF8" w:rsidRDefault="00E03732" w:rsidP="00C61478">
            <w:pPr>
              <w:keepNext/>
              <w:keepLines/>
              <w:suppressAutoHyphens/>
              <w:snapToGrid w:val="0"/>
              <w:spacing w:line="100" w:lineRule="atLeast"/>
              <w:ind w:firstLine="720"/>
              <w:rPr>
                <w:rFonts w:eastAsia="Calibri"/>
                <w:b/>
                <w:sz w:val="21"/>
                <w:szCs w:val="21"/>
              </w:rPr>
            </w:pPr>
          </w:p>
          <w:p w:rsidR="00E03732" w:rsidRPr="00785CF8" w:rsidRDefault="00E03732" w:rsidP="00C61478">
            <w:pPr>
              <w:keepNext/>
              <w:keepLines/>
              <w:suppressAutoHyphens/>
              <w:spacing w:line="100" w:lineRule="atLeast"/>
              <w:rPr>
                <w:rFonts w:eastAsia="Arial Unicode MS"/>
                <w:color w:val="000000"/>
                <w:sz w:val="21"/>
                <w:szCs w:val="21"/>
              </w:rPr>
            </w:pPr>
            <w:r w:rsidRPr="00785CF8">
              <w:rPr>
                <w:rFonts w:eastAsia="Arial Unicode MS"/>
                <w:b/>
                <w:sz w:val="21"/>
                <w:szCs w:val="21"/>
              </w:rPr>
              <w:t xml:space="preserve">Понедельник: </w:t>
            </w:r>
          </w:p>
          <w:p w:rsidR="00E03732" w:rsidRPr="00785CF8" w:rsidRDefault="00E03732" w:rsidP="00C61478">
            <w:pPr>
              <w:keepNext/>
              <w:keepLines/>
              <w:suppressAutoHyphens/>
              <w:spacing w:line="100" w:lineRule="atLeast"/>
              <w:ind w:firstLine="720"/>
              <w:rPr>
                <w:rFonts w:eastAsia="Calibri"/>
                <w:sz w:val="21"/>
                <w:szCs w:val="21"/>
              </w:rPr>
            </w:pPr>
            <w:r w:rsidRPr="00785CF8">
              <w:rPr>
                <w:rFonts w:eastAsia="Arial Unicode MS"/>
                <w:color w:val="000000"/>
                <w:sz w:val="21"/>
                <w:szCs w:val="21"/>
              </w:rPr>
              <w:t xml:space="preserve">с </w:t>
            </w:r>
            <w:r w:rsidRPr="00785CF8">
              <w:rPr>
                <w:rFonts w:eastAsia="Arial Unicode MS"/>
                <w:color w:val="000000"/>
                <w:sz w:val="21"/>
                <w:szCs w:val="21"/>
                <w:u w:val="single"/>
              </w:rPr>
              <w:t xml:space="preserve">   </w:t>
            </w:r>
            <w:r w:rsidRPr="00785CF8">
              <w:rPr>
                <w:rFonts w:eastAsia="Arial Unicode MS"/>
                <w:color w:val="000000"/>
                <w:sz w:val="21"/>
                <w:szCs w:val="21"/>
              </w:rPr>
              <w:t xml:space="preserve">до   </w:t>
            </w:r>
            <w:r w:rsidRPr="00785CF8">
              <w:rPr>
                <w:rFonts w:eastAsia="Arial Unicode MS"/>
                <w:color w:val="000000"/>
                <w:sz w:val="21"/>
                <w:szCs w:val="21"/>
                <w:u w:val="single"/>
              </w:rPr>
              <w:t xml:space="preserve">      </w:t>
            </w:r>
            <w:r w:rsidRPr="00785CF8">
              <w:rPr>
                <w:rFonts w:eastAsia="Arial Unicode MS"/>
                <w:color w:val="000000"/>
                <w:sz w:val="21"/>
                <w:szCs w:val="21"/>
              </w:rPr>
              <w:t xml:space="preserve"> часов</w:t>
            </w:r>
          </w:p>
        </w:tc>
        <w:tc>
          <w:tcPr>
            <w:tcW w:w="4969" w:type="dxa"/>
            <w:shd w:val="clear" w:color="auto" w:fill="auto"/>
          </w:tcPr>
          <w:p w:rsidR="00E03732" w:rsidRPr="00785CF8" w:rsidRDefault="00E03732" w:rsidP="00C61478">
            <w:pPr>
              <w:keepNext/>
              <w:keepLines/>
              <w:tabs>
                <w:tab w:val="left" w:pos="708"/>
              </w:tabs>
              <w:snapToGrid w:val="0"/>
              <w:spacing w:line="100" w:lineRule="atLeast"/>
              <w:rPr>
                <w:rFonts w:eastAsia="Calibri"/>
                <w:sz w:val="21"/>
                <w:szCs w:val="21"/>
              </w:rPr>
            </w:pPr>
          </w:p>
          <w:p w:rsidR="00E03732" w:rsidRPr="00785CF8" w:rsidRDefault="00E03732" w:rsidP="00C61478">
            <w:pPr>
              <w:keepNext/>
              <w:keepLines/>
              <w:tabs>
                <w:tab w:val="left" w:pos="708"/>
              </w:tabs>
              <w:spacing w:line="100" w:lineRule="atLeast"/>
              <w:rPr>
                <w:rFonts w:eastAsia="Arial Unicode MS"/>
                <w:color w:val="000000"/>
                <w:sz w:val="21"/>
                <w:szCs w:val="21"/>
              </w:rPr>
            </w:pPr>
            <w:r w:rsidRPr="00785CF8">
              <w:rPr>
                <w:rFonts w:eastAsia="Calibri"/>
                <w:b/>
                <w:sz w:val="21"/>
                <w:szCs w:val="21"/>
              </w:rPr>
              <w:t xml:space="preserve">Вторник: </w:t>
            </w:r>
          </w:p>
          <w:p w:rsidR="00E03732" w:rsidRPr="00785CF8" w:rsidRDefault="00E03732" w:rsidP="00C61478">
            <w:pPr>
              <w:keepNext/>
              <w:keepLines/>
              <w:suppressAutoHyphens/>
              <w:spacing w:line="100" w:lineRule="atLeast"/>
              <w:ind w:firstLine="720"/>
            </w:pPr>
            <w:r w:rsidRPr="00785CF8">
              <w:rPr>
                <w:rFonts w:eastAsia="Arial Unicode MS"/>
                <w:color w:val="000000"/>
                <w:sz w:val="21"/>
                <w:szCs w:val="21"/>
              </w:rPr>
              <w:t xml:space="preserve">с </w:t>
            </w:r>
            <w:r w:rsidRPr="00785CF8">
              <w:rPr>
                <w:rFonts w:eastAsia="Arial Unicode MS"/>
                <w:color w:val="000000"/>
                <w:sz w:val="21"/>
                <w:szCs w:val="21"/>
                <w:u w:val="single"/>
              </w:rPr>
              <w:t xml:space="preserve">  </w:t>
            </w:r>
            <w:r w:rsidRPr="00785CF8">
              <w:rPr>
                <w:rFonts w:eastAsia="Arial Unicode MS"/>
                <w:color w:val="000000"/>
                <w:sz w:val="21"/>
                <w:szCs w:val="21"/>
              </w:rPr>
              <w:t>до   часов</w:t>
            </w:r>
          </w:p>
        </w:tc>
      </w:tr>
      <w:tr w:rsidR="00E03732" w:rsidRPr="00785CF8" w:rsidTr="00C61478">
        <w:tc>
          <w:tcPr>
            <w:tcW w:w="4969" w:type="dxa"/>
            <w:shd w:val="clear" w:color="auto" w:fill="auto"/>
          </w:tcPr>
          <w:p w:rsidR="00E03732" w:rsidRPr="00785CF8" w:rsidRDefault="00E03732" w:rsidP="00C61478">
            <w:pPr>
              <w:keepNext/>
              <w:keepLines/>
              <w:tabs>
                <w:tab w:val="left" w:pos="708"/>
              </w:tabs>
              <w:snapToGrid w:val="0"/>
              <w:spacing w:line="100" w:lineRule="atLeast"/>
              <w:rPr>
                <w:rFonts w:eastAsia="Calibri"/>
                <w:sz w:val="21"/>
                <w:szCs w:val="21"/>
              </w:rPr>
            </w:pPr>
          </w:p>
          <w:p w:rsidR="00E03732" w:rsidRPr="00785CF8" w:rsidRDefault="00E03732" w:rsidP="00C61478">
            <w:pPr>
              <w:keepNext/>
              <w:keepLines/>
              <w:tabs>
                <w:tab w:val="left" w:pos="708"/>
              </w:tabs>
              <w:spacing w:line="100" w:lineRule="atLeast"/>
              <w:rPr>
                <w:rFonts w:eastAsia="Arial Unicode MS"/>
                <w:color w:val="000000"/>
                <w:sz w:val="21"/>
                <w:szCs w:val="21"/>
              </w:rPr>
            </w:pPr>
            <w:r w:rsidRPr="00785CF8">
              <w:rPr>
                <w:rFonts w:eastAsia="Calibri"/>
                <w:b/>
                <w:sz w:val="21"/>
                <w:szCs w:val="21"/>
              </w:rPr>
              <w:t xml:space="preserve">Среда: </w:t>
            </w:r>
          </w:p>
          <w:p w:rsidR="00E03732" w:rsidRPr="00785CF8" w:rsidRDefault="00E03732" w:rsidP="00C61478">
            <w:pPr>
              <w:keepNext/>
              <w:keepLines/>
              <w:suppressAutoHyphens/>
              <w:spacing w:line="100" w:lineRule="atLeast"/>
              <w:ind w:firstLine="720"/>
              <w:rPr>
                <w:rFonts w:eastAsia="Calibri"/>
                <w:sz w:val="21"/>
                <w:szCs w:val="21"/>
              </w:rPr>
            </w:pPr>
            <w:r w:rsidRPr="00785CF8">
              <w:rPr>
                <w:rFonts w:eastAsia="Arial Unicode MS"/>
                <w:color w:val="000000"/>
                <w:sz w:val="21"/>
                <w:szCs w:val="21"/>
              </w:rPr>
              <w:t xml:space="preserve">с </w:t>
            </w:r>
            <w:r w:rsidRPr="00785CF8">
              <w:rPr>
                <w:rFonts w:eastAsia="Arial Unicode MS"/>
                <w:color w:val="000000"/>
                <w:sz w:val="21"/>
                <w:szCs w:val="21"/>
                <w:u w:val="single"/>
              </w:rPr>
              <w:t xml:space="preserve">   </w:t>
            </w:r>
            <w:r w:rsidRPr="00785CF8">
              <w:rPr>
                <w:rFonts w:eastAsia="Arial Unicode MS"/>
                <w:color w:val="000000"/>
                <w:sz w:val="21"/>
                <w:szCs w:val="21"/>
              </w:rPr>
              <w:t xml:space="preserve"> до    часов</w:t>
            </w:r>
          </w:p>
        </w:tc>
        <w:tc>
          <w:tcPr>
            <w:tcW w:w="4969" w:type="dxa"/>
            <w:shd w:val="clear" w:color="auto" w:fill="auto"/>
          </w:tcPr>
          <w:p w:rsidR="00E03732" w:rsidRPr="00785CF8" w:rsidRDefault="00E03732" w:rsidP="00C61478">
            <w:pPr>
              <w:keepNext/>
              <w:keepLines/>
              <w:tabs>
                <w:tab w:val="left" w:pos="708"/>
              </w:tabs>
              <w:snapToGrid w:val="0"/>
              <w:spacing w:line="100" w:lineRule="atLeast"/>
              <w:rPr>
                <w:rFonts w:eastAsia="Calibri"/>
                <w:sz w:val="21"/>
                <w:szCs w:val="21"/>
              </w:rPr>
            </w:pPr>
          </w:p>
          <w:p w:rsidR="00E03732" w:rsidRPr="00785CF8" w:rsidRDefault="00E03732" w:rsidP="00C61478">
            <w:pPr>
              <w:keepNext/>
              <w:keepLines/>
              <w:tabs>
                <w:tab w:val="left" w:pos="708"/>
              </w:tabs>
              <w:spacing w:line="100" w:lineRule="atLeast"/>
              <w:rPr>
                <w:rFonts w:eastAsia="Arial Unicode MS"/>
                <w:color w:val="000000"/>
                <w:sz w:val="21"/>
                <w:szCs w:val="21"/>
              </w:rPr>
            </w:pPr>
            <w:r w:rsidRPr="00785CF8">
              <w:rPr>
                <w:rFonts w:eastAsia="Calibri"/>
                <w:b/>
                <w:sz w:val="21"/>
                <w:szCs w:val="21"/>
              </w:rPr>
              <w:t xml:space="preserve">Четверг: </w:t>
            </w:r>
          </w:p>
          <w:p w:rsidR="00E03732" w:rsidRPr="00785CF8" w:rsidRDefault="00E03732" w:rsidP="00C61478">
            <w:pPr>
              <w:keepNext/>
              <w:keepLines/>
              <w:suppressAutoHyphens/>
              <w:spacing w:line="100" w:lineRule="atLeast"/>
              <w:ind w:firstLine="720"/>
            </w:pPr>
            <w:r w:rsidRPr="00785CF8">
              <w:rPr>
                <w:rFonts w:eastAsia="Arial Unicode MS"/>
                <w:color w:val="000000"/>
                <w:sz w:val="21"/>
                <w:szCs w:val="21"/>
              </w:rPr>
              <w:t xml:space="preserve">с </w:t>
            </w:r>
            <w:r w:rsidRPr="00785CF8">
              <w:rPr>
                <w:rFonts w:eastAsia="Arial Unicode MS"/>
                <w:color w:val="000000"/>
                <w:sz w:val="21"/>
                <w:szCs w:val="21"/>
                <w:u w:val="single"/>
              </w:rPr>
              <w:t xml:space="preserve">  </w:t>
            </w:r>
            <w:r w:rsidRPr="00785CF8">
              <w:rPr>
                <w:rFonts w:eastAsia="Arial Unicode MS"/>
                <w:color w:val="000000"/>
                <w:sz w:val="21"/>
                <w:szCs w:val="21"/>
              </w:rPr>
              <w:t>до    часов</w:t>
            </w:r>
          </w:p>
        </w:tc>
      </w:tr>
      <w:tr w:rsidR="00E03732" w:rsidRPr="00785CF8" w:rsidTr="00C61478">
        <w:tc>
          <w:tcPr>
            <w:tcW w:w="4969" w:type="dxa"/>
            <w:shd w:val="clear" w:color="auto" w:fill="auto"/>
          </w:tcPr>
          <w:p w:rsidR="00E03732" w:rsidRPr="00785CF8" w:rsidRDefault="00E03732" w:rsidP="00C61478">
            <w:pPr>
              <w:keepNext/>
              <w:keepLines/>
              <w:tabs>
                <w:tab w:val="left" w:pos="708"/>
              </w:tabs>
              <w:snapToGrid w:val="0"/>
              <w:spacing w:line="100" w:lineRule="atLeast"/>
              <w:rPr>
                <w:rFonts w:eastAsia="Calibri"/>
                <w:sz w:val="21"/>
                <w:szCs w:val="21"/>
              </w:rPr>
            </w:pPr>
          </w:p>
          <w:p w:rsidR="00E03732" w:rsidRPr="00785CF8" w:rsidRDefault="00E03732" w:rsidP="00C61478">
            <w:pPr>
              <w:keepNext/>
              <w:keepLines/>
              <w:tabs>
                <w:tab w:val="left" w:pos="708"/>
              </w:tabs>
              <w:spacing w:line="100" w:lineRule="atLeast"/>
              <w:rPr>
                <w:rFonts w:eastAsia="Arial Unicode MS"/>
                <w:color w:val="000000"/>
                <w:sz w:val="21"/>
                <w:szCs w:val="21"/>
              </w:rPr>
            </w:pPr>
            <w:r w:rsidRPr="00785CF8">
              <w:rPr>
                <w:rFonts w:eastAsia="Calibri"/>
                <w:b/>
                <w:sz w:val="21"/>
                <w:szCs w:val="21"/>
              </w:rPr>
              <w:t xml:space="preserve">Пятница: </w:t>
            </w:r>
          </w:p>
          <w:p w:rsidR="00E03732" w:rsidRPr="00785CF8" w:rsidRDefault="00E03732" w:rsidP="00C61478">
            <w:pPr>
              <w:keepNext/>
              <w:keepLines/>
              <w:suppressAutoHyphens/>
              <w:spacing w:line="100" w:lineRule="atLeast"/>
              <w:ind w:firstLine="720"/>
              <w:rPr>
                <w:rFonts w:eastAsia="Calibri"/>
                <w:sz w:val="21"/>
                <w:szCs w:val="21"/>
              </w:rPr>
            </w:pPr>
            <w:r w:rsidRPr="00785CF8">
              <w:rPr>
                <w:rFonts w:eastAsia="Arial Unicode MS"/>
                <w:color w:val="000000"/>
                <w:sz w:val="21"/>
                <w:szCs w:val="21"/>
              </w:rPr>
              <w:t xml:space="preserve">с </w:t>
            </w:r>
            <w:r w:rsidRPr="00785CF8">
              <w:rPr>
                <w:rFonts w:eastAsia="Arial Unicode MS"/>
                <w:color w:val="000000"/>
                <w:sz w:val="21"/>
                <w:szCs w:val="21"/>
                <w:u w:val="single"/>
              </w:rPr>
              <w:t xml:space="preserve">  </w:t>
            </w:r>
            <w:r w:rsidRPr="00785CF8">
              <w:rPr>
                <w:rFonts w:eastAsia="Arial Unicode MS"/>
                <w:color w:val="000000"/>
                <w:sz w:val="21"/>
                <w:szCs w:val="21"/>
              </w:rPr>
              <w:t xml:space="preserve">до   </w:t>
            </w:r>
            <w:r w:rsidRPr="00785CF8">
              <w:rPr>
                <w:rFonts w:eastAsia="Arial Unicode MS"/>
                <w:color w:val="000000"/>
                <w:sz w:val="21"/>
                <w:szCs w:val="21"/>
                <w:u w:val="single"/>
              </w:rPr>
              <w:t xml:space="preserve">  </w:t>
            </w:r>
            <w:r w:rsidRPr="00785CF8">
              <w:rPr>
                <w:rFonts w:eastAsia="Arial Unicode MS"/>
                <w:color w:val="000000"/>
                <w:sz w:val="21"/>
                <w:szCs w:val="21"/>
              </w:rPr>
              <w:t>часов</w:t>
            </w:r>
          </w:p>
        </w:tc>
        <w:tc>
          <w:tcPr>
            <w:tcW w:w="4969" w:type="dxa"/>
            <w:shd w:val="clear" w:color="auto" w:fill="auto"/>
          </w:tcPr>
          <w:p w:rsidR="00E03732" w:rsidRPr="00785CF8" w:rsidRDefault="00E03732" w:rsidP="00C61478">
            <w:pPr>
              <w:keepNext/>
              <w:keepLines/>
              <w:tabs>
                <w:tab w:val="left" w:pos="708"/>
              </w:tabs>
              <w:snapToGrid w:val="0"/>
              <w:spacing w:line="100" w:lineRule="atLeast"/>
              <w:rPr>
                <w:rFonts w:eastAsia="Calibri"/>
                <w:sz w:val="21"/>
                <w:szCs w:val="21"/>
              </w:rPr>
            </w:pPr>
          </w:p>
          <w:p w:rsidR="00E03732" w:rsidRPr="00785CF8" w:rsidRDefault="00E03732" w:rsidP="00C61478">
            <w:pPr>
              <w:keepNext/>
              <w:keepLines/>
              <w:tabs>
                <w:tab w:val="left" w:pos="708"/>
              </w:tabs>
              <w:spacing w:line="100" w:lineRule="atLeast"/>
              <w:rPr>
                <w:rFonts w:eastAsia="Arial Unicode MS"/>
                <w:color w:val="000000"/>
                <w:sz w:val="21"/>
                <w:szCs w:val="21"/>
              </w:rPr>
            </w:pPr>
            <w:r w:rsidRPr="00785CF8">
              <w:rPr>
                <w:rFonts w:eastAsia="Calibri"/>
                <w:b/>
                <w:sz w:val="21"/>
                <w:szCs w:val="21"/>
              </w:rPr>
              <w:t xml:space="preserve">Суббота: </w:t>
            </w:r>
          </w:p>
          <w:p w:rsidR="00E03732" w:rsidRPr="00785CF8" w:rsidRDefault="00E03732" w:rsidP="00C61478">
            <w:pPr>
              <w:keepNext/>
              <w:keepLines/>
              <w:suppressAutoHyphens/>
              <w:spacing w:line="100" w:lineRule="atLeast"/>
              <w:ind w:firstLine="720"/>
            </w:pPr>
            <w:r w:rsidRPr="00785CF8">
              <w:rPr>
                <w:rFonts w:eastAsia="Arial Unicode MS"/>
                <w:color w:val="000000"/>
                <w:sz w:val="21"/>
                <w:szCs w:val="21"/>
              </w:rPr>
              <w:t xml:space="preserve">с </w:t>
            </w:r>
            <w:r w:rsidRPr="00785CF8">
              <w:rPr>
                <w:rFonts w:eastAsia="Arial Unicode MS"/>
                <w:color w:val="000000"/>
                <w:sz w:val="21"/>
                <w:szCs w:val="21"/>
                <w:u w:val="single"/>
              </w:rPr>
              <w:t xml:space="preserve">  </w:t>
            </w:r>
            <w:r w:rsidRPr="00785CF8">
              <w:rPr>
                <w:rFonts w:eastAsia="Arial Unicode MS"/>
                <w:color w:val="000000"/>
                <w:sz w:val="21"/>
                <w:szCs w:val="21"/>
              </w:rPr>
              <w:t>до    часов</w:t>
            </w:r>
          </w:p>
        </w:tc>
      </w:tr>
      <w:tr w:rsidR="00E03732" w:rsidRPr="00785CF8" w:rsidTr="00C61478">
        <w:tc>
          <w:tcPr>
            <w:tcW w:w="4969" w:type="dxa"/>
            <w:shd w:val="clear" w:color="auto" w:fill="auto"/>
          </w:tcPr>
          <w:p w:rsidR="00E03732" w:rsidRPr="00785CF8" w:rsidRDefault="00E03732" w:rsidP="00C61478">
            <w:pPr>
              <w:keepNext/>
              <w:keepLines/>
              <w:tabs>
                <w:tab w:val="left" w:pos="708"/>
              </w:tabs>
              <w:snapToGrid w:val="0"/>
              <w:spacing w:line="100" w:lineRule="atLeast"/>
              <w:rPr>
                <w:rFonts w:eastAsia="Calibri"/>
                <w:sz w:val="21"/>
                <w:szCs w:val="21"/>
              </w:rPr>
            </w:pPr>
          </w:p>
          <w:p w:rsidR="00E03732" w:rsidRPr="00785CF8" w:rsidRDefault="00E03732" w:rsidP="00C61478">
            <w:pPr>
              <w:keepNext/>
              <w:keepLines/>
              <w:tabs>
                <w:tab w:val="left" w:pos="708"/>
              </w:tabs>
              <w:spacing w:line="100" w:lineRule="atLeast"/>
              <w:rPr>
                <w:rFonts w:eastAsia="Arial Unicode MS"/>
                <w:color w:val="000000"/>
                <w:sz w:val="21"/>
                <w:szCs w:val="21"/>
              </w:rPr>
            </w:pPr>
            <w:r w:rsidRPr="00785CF8">
              <w:rPr>
                <w:rFonts w:eastAsia="Calibri"/>
                <w:b/>
                <w:sz w:val="21"/>
                <w:szCs w:val="21"/>
              </w:rPr>
              <w:t xml:space="preserve">Воскресенье: </w:t>
            </w:r>
          </w:p>
          <w:p w:rsidR="00E03732" w:rsidRPr="00785CF8" w:rsidRDefault="00E03732" w:rsidP="00C61478">
            <w:pPr>
              <w:keepNext/>
              <w:keepLines/>
              <w:suppressAutoHyphens/>
              <w:spacing w:line="100" w:lineRule="atLeast"/>
              <w:ind w:firstLine="720"/>
              <w:rPr>
                <w:rFonts w:eastAsia="Calibri"/>
                <w:color w:val="000000"/>
                <w:sz w:val="21"/>
                <w:szCs w:val="21"/>
              </w:rPr>
            </w:pPr>
            <w:r w:rsidRPr="00785CF8">
              <w:rPr>
                <w:rFonts w:eastAsia="Arial Unicode MS"/>
                <w:color w:val="000000"/>
                <w:sz w:val="21"/>
                <w:szCs w:val="21"/>
              </w:rPr>
              <w:t xml:space="preserve">с </w:t>
            </w:r>
            <w:r w:rsidRPr="00785CF8">
              <w:rPr>
                <w:rFonts w:eastAsia="Arial Unicode MS"/>
                <w:color w:val="000000"/>
                <w:sz w:val="21"/>
                <w:szCs w:val="21"/>
                <w:u w:val="single"/>
              </w:rPr>
              <w:t xml:space="preserve">  </w:t>
            </w:r>
            <w:r w:rsidRPr="00785CF8">
              <w:rPr>
                <w:rFonts w:eastAsia="Arial Unicode MS"/>
                <w:color w:val="000000"/>
                <w:sz w:val="21"/>
                <w:szCs w:val="21"/>
              </w:rPr>
              <w:t xml:space="preserve">до   </w:t>
            </w:r>
            <w:r w:rsidRPr="00785CF8">
              <w:rPr>
                <w:rFonts w:eastAsia="Arial Unicode MS"/>
                <w:color w:val="000000"/>
                <w:sz w:val="21"/>
                <w:szCs w:val="21"/>
                <w:u w:val="single"/>
              </w:rPr>
              <w:t xml:space="preserve">    </w:t>
            </w:r>
            <w:r w:rsidRPr="00785CF8">
              <w:rPr>
                <w:rFonts w:eastAsia="Arial Unicode MS"/>
                <w:color w:val="000000"/>
                <w:sz w:val="21"/>
                <w:szCs w:val="21"/>
              </w:rPr>
              <w:t>часов</w:t>
            </w:r>
          </w:p>
        </w:tc>
        <w:tc>
          <w:tcPr>
            <w:tcW w:w="4969" w:type="dxa"/>
            <w:shd w:val="clear" w:color="auto" w:fill="auto"/>
          </w:tcPr>
          <w:p w:rsidR="00E03732" w:rsidRPr="00785CF8" w:rsidRDefault="00E03732" w:rsidP="00C61478">
            <w:pPr>
              <w:keepNext/>
              <w:keepLines/>
              <w:suppressAutoHyphens/>
              <w:snapToGrid w:val="0"/>
              <w:spacing w:line="100" w:lineRule="atLeast"/>
              <w:ind w:firstLine="720"/>
              <w:rPr>
                <w:rFonts w:eastAsia="Calibri"/>
                <w:color w:val="000000"/>
                <w:sz w:val="21"/>
                <w:szCs w:val="21"/>
              </w:rPr>
            </w:pPr>
          </w:p>
        </w:tc>
      </w:tr>
    </w:tbl>
    <w:p w:rsidR="00E03732" w:rsidRPr="00785CF8" w:rsidRDefault="00E03732" w:rsidP="00E03732">
      <w:pPr>
        <w:keepNext/>
        <w:keepLines/>
        <w:spacing w:line="100" w:lineRule="atLeast"/>
        <w:rPr>
          <w:rFonts w:eastAsia="Calibri"/>
          <w:sz w:val="21"/>
          <w:szCs w:val="21"/>
        </w:rPr>
      </w:pPr>
    </w:p>
    <w:p w:rsidR="00E03732" w:rsidRPr="00785CF8" w:rsidRDefault="00E03732" w:rsidP="00E03732">
      <w:pPr>
        <w:keepNext/>
        <w:keepLines/>
        <w:spacing w:line="100" w:lineRule="atLeast"/>
        <w:rPr>
          <w:rFonts w:eastAsia="Calibri"/>
          <w:sz w:val="21"/>
          <w:szCs w:val="21"/>
        </w:rPr>
      </w:pPr>
    </w:p>
    <w:p w:rsidR="00E03732" w:rsidRPr="00785CF8" w:rsidRDefault="00E03732" w:rsidP="00E03732">
      <w:pPr>
        <w:keepNext/>
        <w:keepLines/>
        <w:suppressAutoHyphens/>
        <w:spacing w:line="100" w:lineRule="atLeast"/>
        <w:rPr>
          <w:sz w:val="21"/>
          <w:szCs w:val="21"/>
        </w:rPr>
      </w:pPr>
      <w:r w:rsidRPr="00785CF8">
        <w:rPr>
          <w:sz w:val="21"/>
          <w:szCs w:val="21"/>
        </w:rPr>
        <w:t>От заказчика                                                                       От поставщика</w:t>
      </w:r>
    </w:p>
    <w:p w:rsidR="00E03732" w:rsidRPr="00785CF8" w:rsidRDefault="00E03732" w:rsidP="00E03732">
      <w:pPr>
        <w:keepNext/>
        <w:keepLines/>
        <w:suppressAutoHyphens/>
        <w:spacing w:line="100" w:lineRule="atLeast"/>
        <w:rPr>
          <w:sz w:val="21"/>
          <w:szCs w:val="21"/>
        </w:rPr>
      </w:pPr>
      <w:r w:rsidRPr="00785CF8">
        <w:rPr>
          <w:sz w:val="21"/>
          <w:szCs w:val="21"/>
        </w:rPr>
        <w:t xml:space="preserve">                                                                                            </w:t>
      </w:r>
    </w:p>
    <w:p w:rsidR="00E03732" w:rsidRPr="00785CF8" w:rsidRDefault="00E03732" w:rsidP="00E03732">
      <w:pPr>
        <w:keepNext/>
        <w:keepLines/>
        <w:suppressAutoHyphens/>
        <w:spacing w:line="100" w:lineRule="atLeast"/>
        <w:rPr>
          <w:sz w:val="21"/>
          <w:szCs w:val="21"/>
        </w:rPr>
      </w:pPr>
    </w:p>
    <w:p w:rsidR="00E03732" w:rsidRPr="001062F7" w:rsidRDefault="00E03732" w:rsidP="00E03732">
      <w:pPr>
        <w:widowControl/>
        <w:spacing w:before="0"/>
        <w:ind w:firstLine="0"/>
        <w:jc w:val="left"/>
        <w:rPr>
          <w:rFonts w:eastAsia="Calibri"/>
          <w:bCs/>
          <w:kern w:val="3"/>
          <w:sz w:val="23"/>
          <w:szCs w:val="23"/>
        </w:rPr>
      </w:pPr>
      <w:r>
        <w:rPr>
          <w:sz w:val="21"/>
          <w:szCs w:val="21"/>
        </w:rPr>
        <w:t xml:space="preserve">          </w:t>
      </w:r>
      <w:r w:rsidRPr="00785CF8">
        <w:rPr>
          <w:sz w:val="21"/>
          <w:szCs w:val="21"/>
          <w:u w:val="single"/>
        </w:rPr>
        <w:t xml:space="preserve">                      </w:t>
      </w:r>
      <w:r w:rsidRPr="001062F7">
        <w:rPr>
          <w:rFonts w:eastAsia="Calibri"/>
          <w:bCs/>
          <w:kern w:val="3"/>
          <w:sz w:val="23"/>
          <w:szCs w:val="23"/>
        </w:rPr>
        <w:t>/Гарбуль С.С./</w:t>
      </w:r>
      <w:r>
        <w:rPr>
          <w:rFonts w:eastAsia="Calibri"/>
          <w:bCs/>
          <w:kern w:val="3"/>
          <w:sz w:val="23"/>
          <w:szCs w:val="23"/>
        </w:rPr>
        <w:t xml:space="preserve">                                    </w:t>
      </w:r>
      <w:r>
        <w:rPr>
          <w:sz w:val="21"/>
          <w:szCs w:val="21"/>
        </w:rPr>
        <w:t xml:space="preserve">          </w:t>
      </w:r>
      <w:r w:rsidRPr="00785CF8">
        <w:rPr>
          <w:sz w:val="21"/>
          <w:szCs w:val="21"/>
          <w:u w:val="single"/>
        </w:rPr>
        <w:t xml:space="preserve">                      </w:t>
      </w:r>
      <w:r w:rsidRPr="001062F7">
        <w:rPr>
          <w:rFonts w:eastAsia="Calibri"/>
          <w:bCs/>
          <w:kern w:val="3"/>
          <w:sz w:val="23"/>
          <w:szCs w:val="23"/>
        </w:rPr>
        <w:t>/</w:t>
      </w:r>
      <w:r>
        <w:rPr>
          <w:rFonts w:eastAsia="Calibri"/>
          <w:bCs/>
          <w:kern w:val="3"/>
          <w:sz w:val="23"/>
          <w:szCs w:val="23"/>
        </w:rPr>
        <w:t xml:space="preserve">                            </w:t>
      </w:r>
      <w:r w:rsidRPr="001062F7">
        <w:rPr>
          <w:rFonts w:eastAsia="Calibri"/>
          <w:bCs/>
          <w:kern w:val="3"/>
          <w:sz w:val="23"/>
          <w:szCs w:val="23"/>
        </w:rPr>
        <w:t>/</w:t>
      </w:r>
    </w:p>
    <w:p w:rsidR="00E03732" w:rsidRPr="001062F7" w:rsidRDefault="00E03732" w:rsidP="00E03732">
      <w:pPr>
        <w:widowControl/>
        <w:tabs>
          <w:tab w:val="left" w:pos="6598"/>
        </w:tabs>
        <w:spacing w:before="0"/>
        <w:ind w:firstLine="0"/>
        <w:jc w:val="left"/>
        <w:rPr>
          <w:rFonts w:eastAsia="Calibri"/>
          <w:bCs/>
          <w:kern w:val="3"/>
          <w:sz w:val="23"/>
          <w:szCs w:val="23"/>
        </w:rPr>
      </w:pPr>
      <w:r>
        <w:rPr>
          <w:rFonts w:eastAsia="Calibri"/>
          <w:bCs/>
          <w:kern w:val="3"/>
          <w:sz w:val="23"/>
          <w:szCs w:val="23"/>
        </w:rPr>
        <w:tab/>
      </w:r>
    </w:p>
    <w:p w:rsidR="00E03732" w:rsidRPr="00785CF8" w:rsidRDefault="00E03732" w:rsidP="00E03732">
      <w:pPr>
        <w:keepNext/>
        <w:keepLines/>
        <w:suppressAutoHyphens/>
        <w:spacing w:line="100" w:lineRule="atLeast"/>
        <w:rPr>
          <w:sz w:val="21"/>
          <w:szCs w:val="21"/>
        </w:rPr>
      </w:pPr>
      <w:r w:rsidRPr="00785CF8">
        <w:rPr>
          <w:sz w:val="21"/>
          <w:szCs w:val="21"/>
        </w:rPr>
        <w:t xml:space="preserve">                                                                                    </w:t>
      </w:r>
    </w:p>
    <w:p w:rsidR="00E03732" w:rsidRPr="00785CF8" w:rsidRDefault="00E03732" w:rsidP="00E03732">
      <w:pPr>
        <w:keepNext/>
        <w:keepLines/>
        <w:suppressAutoHyphens/>
        <w:spacing w:line="100" w:lineRule="atLeast"/>
        <w:rPr>
          <w:sz w:val="21"/>
          <w:szCs w:val="21"/>
        </w:rPr>
      </w:pPr>
    </w:p>
    <w:p w:rsidR="00E03732" w:rsidRDefault="00E03732" w:rsidP="00E03732">
      <w:pPr>
        <w:suppressAutoHyphens/>
        <w:spacing w:line="100" w:lineRule="atLeast"/>
        <w:ind w:firstLine="720"/>
        <w:rPr>
          <w:bCs/>
          <w:sz w:val="21"/>
          <w:szCs w:val="21"/>
        </w:rPr>
      </w:pPr>
      <w:r w:rsidRPr="00785CF8">
        <w:rPr>
          <w:rFonts w:eastAsia="Arial Unicode MS"/>
          <w:sz w:val="21"/>
          <w:szCs w:val="21"/>
        </w:rPr>
        <w:t>М.П.                                                                                        М.П.</w:t>
      </w:r>
    </w:p>
    <w:p w:rsidR="00E03732" w:rsidRPr="00317070" w:rsidRDefault="00E03732" w:rsidP="00B609E5">
      <w:pPr>
        <w:widowControl/>
        <w:spacing w:before="0"/>
      </w:pPr>
    </w:p>
    <w:sectPr w:rsidR="00E03732" w:rsidRPr="00317070" w:rsidSect="006A063D">
      <w:headerReference w:type="even" r:id="rId19"/>
      <w:footerReference w:type="even" r:id="rId20"/>
      <w:footerReference w:type="default" r:id="rId21"/>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71" w:rsidRDefault="00540671" w:rsidP="00547DA4">
      <w:pPr>
        <w:spacing w:before="0"/>
      </w:pPr>
      <w:r>
        <w:separator/>
      </w:r>
    </w:p>
  </w:endnote>
  <w:endnote w:type="continuationSeparator" w:id="0">
    <w:p w:rsidR="00540671" w:rsidRDefault="0054067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03B60" w:rsidRDefault="00803B60"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03B60" w:rsidRDefault="00803B60"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71" w:rsidRDefault="00540671" w:rsidP="00547DA4">
      <w:pPr>
        <w:spacing w:before="0"/>
      </w:pPr>
      <w:r>
        <w:separator/>
      </w:r>
    </w:p>
  </w:footnote>
  <w:footnote w:type="continuationSeparator" w:id="0">
    <w:p w:rsidR="00540671" w:rsidRDefault="00540671"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03B60" w:rsidRDefault="00803B6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60" w:rsidRDefault="00803B6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03B60" w:rsidRDefault="00803B6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78B9"/>
    <w:rsid w:val="00027E58"/>
    <w:rsid w:val="000326DB"/>
    <w:rsid w:val="0004434B"/>
    <w:rsid w:val="0004588C"/>
    <w:rsid w:val="000461D1"/>
    <w:rsid w:val="00046C8A"/>
    <w:rsid w:val="00047E9D"/>
    <w:rsid w:val="00052446"/>
    <w:rsid w:val="00052BA2"/>
    <w:rsid w:val="00072E89"/>
    <w:rsid w:val="000832E2"/>
    <w:rsid w:val="00083B01"/>
    <w:rsid w:val="00084831"/>
    <w:rsid w:val="00093A86"/>
    <w:rsid w:val="000A61E7"/>
    <w:rsid w:val="000A7CA2"/>
    <w:rsid w:val="000B0B1F"/>
    <w:rsid w:val="000B3BCF"/>
    <w:rsid w:val="000C1D7F"/>
    <w:rsid w:val="000C52C9"/>
    <w:rsid w:val="000C70A9"/>
    <w:rsid w:val="000E360E"/>
    <w:rsid w:val="000E4F0F"/>
    <w:rsid w:val="000F60D1"/>
    <w:rsid w:val="000F6EBA"/>
    <w:rsid w:val="00116271"/>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F2643"/>
    <w:rsid w:val="001F445B"/>
    <w:rsid w:val="00206A61"/>
    <w:rsid w:val="00217BD2"/>
    <w:rsid w:val="002213C6"/>
    <w:rsid w:val="00227376"/>
    <w:rsid w:val="00231F04"/>
    <w:rsid w:val="00235D75"/>
    <w:rsid w:val="00243369"/>
    <w:rsid w:val="00251ACC"/>
    <w:rsid w:val="002652CA"/>
    <w:rsid w:val="00274294"/>
    <w:rsid w:val="00276FD5"/>
    <w:rsid w:val="00292C95"/>
    <w:rsid w:val="0029375B"/>
    <w:rsid w:val="002A09F7"/>
    <w:rsid w:val="002B0086"/>
    <w:rsid w:val="002B55BE"/>
    <w:rsid w:val="002B62CE"/>
    <w:rsid w:val="002C0547"/>
    <w:rsid w:val="002D173E"/>
    <w:rsid w:val="002D55AF"/>
    <w:rsid w:val="002E3557"/>
    <w:rsid w:val="002F1BE4"/>
    <w:rsid w:val="003033B0"/>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E63F7"/>
    <w:rsid w:val="00402561"/>
    <w:rsid w:val="00402890"/>
    <w:rsid w:val="00414098"/>
    <w:rsid w:val="00414E97"/>
    <w:rsid w:val="0042140A"/>
    <w:rsid w:val="00425DA3"/>
    <w:rsid w:val="0043267C"/>
    <w:rsid w:val="00435588"/>
    <w:rsid w:val="00461CA1"/>
    <w:rsid w:val="00474020"/>
    <w:rsid w:val="00475975"/>
    <w:rsid w:val="004A0B5A"/>
    <w:rsid w:val="004A187E"/>
    <w:rsid w:val="004A557C"/>
    <w:rsid w:val="004A611A"/>
    <w:rsid w:val="004A7674"/>
    <w:rsid w:val="004B1DFB"/>
    <w:rsid w:val="004B3308"/>
    <w:rsid w:val="004C7BDC"/>
    <w:rsid w:val="004C7BF0"/>
    <w:rsid w:val="004D1353"/>
    <w:rsid w:val="004E1871"/>
    <w:rsid w:val="004E27E0"/>
    <w:rsid w:val="00510C29"/>
    <w:rsid w:val="0051380A"/>
    <w:rsid w:val="005158C4"/>
    <w:rsid w:val="005233D9"/>
    <w:rsid w:val="00523741"/>
    <w:rsid w:val="00524E92"/>
    <w:rsid w:val="00531791"/>
    <w:rsid w:val="00531C01"/>
    <w:rsid w:val="005343EE"/>
    <w:rsid w:val="00540671"/>
    <w:rsid w:val="005424EE"/>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20059"/>
    <w:rsid w:val="0062736E"/>
    <w:rsid w:val="0063471B"/>
    <w:rsid w:val="006526BE"/>
    <w:rsid w:val="00654E8A"/>
    <w:rsid w:val="00664DA1"/>
    <w:rsid w:val="00670D7B"/>
    <w:rsid w:val="00681E70"/>
    <w:rsid w:val="00685002"/>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62C26"/>
    <w:rsid w:val="00775873"/>
    <w:rsid w:val="0077605F"/>
    <w:rsid w:val="007844DE"/>
    <w:rsid w:val="007976A1"/>
    <w:rsid w:val="007A2F05"/>
    <w:rsid w:val="007B4328"/>
    <w:rsid w:val="007D160B"/>
    <w:rsid w:val="007D3BAC"/>
    <w:rsid w:val="007D4989"/>
    <w:rsid w:val="007E32CE"/>
    <w:rsid w:val="007E37AB"/>
    <w:rsid w:val="007E49D7"/>
    <w:rsid w:val="00803B60"/>
    <w:rsid w:val="00806B18"/>
    <w:rsid w:val="008100CB"/>
    <w:rsid w:val="00822756"/>
    <w:rsid w:val="00826B4B"/>
    <w:rsid w:val="00830CFE"/>
    <w:rsid w:val="008332E7"/>
    <w:rsid w:val="00841F1C"/>
    <w:rsid w:val="00861087"/>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38EB"/>
    <w:rsid w:val="0094549C"/>
    <w:rsid w:val="00950F6F"/>
    <w:rsid w:val="00954D46"/>
    <w:rsid w:val="00987F27"/>
    <w:rsid w:val="009926AB"/>
    <w:rsid w:val="00992982"/>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4430"/>
    <w:rsid w:val="00AD5A32"/>
    <w:rsid w:val="00AE40CA"/>
    <w:rsid w:val="00AE4B89"/>
    <w:rsid w:val="00AF4679"/>
    <w:rsid w:val="00AF4DBA"/>
    <w:rsid w:val="00B03FA8"/>
    <w:rsid w:val="00B120EF"/>
    <w:rsid w:val="00B15291"/>
    <w:rsid w:val="00B2459A"/>
    <w:rsid w:val="00B24795"/>
    <w:rsid w:val="00B3644C"/>
    <w:rsid w:val="00B440FC"/>
    <w:rsid w:val="00B45C4A"/>
    <w:rsid w:val="00B609E5"/>
    <w:rsid w:val="00B60DAF"/>
    <w:rsid w:val="00B62C5C"/>
    <w:rsid w:val="00B65A73"/>
    <w:rsid w:val="00B66019"/>
    <w:rsid w:val="00B7475D"/>
    <w:rsid w:val="00B8740E"/>
    <w:rsid w:val="00B91F01"/>
    <w:rsid w:val="00B92FD2"/>
    <w:rsid w:val="00BA066C"/>
    <w:rsid w:val="00BA452D"/>
    <w:rsid w:val="00BB1FD2"/>
    <w:rsid w:val="00BB253A"/>
    <w:rsid w:val="00BB26FF"/>
    <w:rsid w:val="00BB2B45"/>
    <w:rsid w:val="00BC0597"/>
    <w:rsid w:val="00BC0B58"/>
    <w:rsid w:val="00BC68A4"/>
    <w:rsid w:val="00BC6A84"/>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4290"/>
    <w:rsid w:val="00C47FFC"/>
    <w:rsid w:val="00C50660"/>
    <w:rsid w:val="00C577C2"/>
    <w:rsid w:val="00C66392"/>
    <w:rsid w:val="00C66B12"/>
    <w:rsid w:val="00C705F5"/>
    <w:rsid w:val="00C720A4"/>
    <w:rsid w:val="00C77A95"/>
    <w:rsid w:val="00C84A8A"/>
    <w:rsid w:val="00CA218E"/>
    <w:rsid w:val="00CA68DB"/>
    <w:rsid w:val="00CA7AAA"/>
    <w:rsid w:val="00CB3D75"/>
    <w:rsid w:val="00CB6D17"/>
    <w:rsid w:val="00CC4201"/>
    <w:rsid w:val="00CD37C5"/>
    <w:rsid w:val="00CE4622"/>
    <w:rsid w:val="00CE464F"/>
    <w:rsid w:val="00CF1B41"/>
    <w:rsid w:val="00D209FB"/>
    <w:rsid w:val="00D211B0"/>
    <w:rsid w:val="00D21D13"/>
    <w:rsid w:val="00D25F3A"/>
    <w:rsid w:val="00D34134"/>
    <w:rsid w:val="00D41918"/>
    <w:rsid w:val="00D42651"/>
    <w:rsid w:val="00D631A1"/>
    <w:rsid w:val="00D64371"/>
    <w:rsid w:val="00D6768F"/>
    <w:rsid w:val="00D81EE7"/>
    <w:rsid w:val="00D82DF4"/>
    <w:rsid w:val="00D845F7"/>
    <w:rsid w:val="00D87BAE"/>
    <w:rsid w:val="00D90715"/>
    <w:rsid w:val="00D94AF5"/>
    <w:rsid w:val="00DC7D71"/>
    <w:rsid w:val="00DD6D7C"/>
    <w:rsid w:val="00DD776D"/>
    <w:rsid w:val="00DE4D31"/>
    <w:rsid w:val="00E03402"/>
    <w:rsid w:val="00E0373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4A79"/>
    <w:rsid w:val="00F831BB"/>
    <w:rsid w:val="00F84D7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hyperlink" Target="mailto:rghospital@mail.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edfsplus@mail.ru" TargetMode="Externa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__doPostBack('ctl00$plate$gr','Sort$NonpropName')" TargetMode="External"/><Relationship Id="rId23" Type="http://schemas.openxmlformats.org/officeDocument/2006/relationships/theme" Target="theme/theme1.xml"/><Relationship Id="rId10" Type="http://schemas.openxmlformats.org/officeDocument/2006/relationships/hyperlink" Target="javascript:__doPostBack('ctl00$plate$gr','Sort$NonpropNa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mailto:rghospital@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27FB-310F-43B4-9CCA-0CFBB0D0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20</Pages>
  <Words>9042</Words>
  <Characters>51543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207</cp:revision>
  <cp:lastPrinted>2019-11-26T06:53:00Z</cp:lastPrinted>
  <dcterms:created xsi:type="dcterms:W3CDTF">2019-04-01T06:10:00Z</dcterms:created>
  <dcterms:modified xsi:type="dcterms:W3CDTF">2020-08-07T11:17:00Z</dcterms:modified>
</cp:coreProperties>
</file>